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27C6" w:rsidRDefault="0075708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INFORMACIJA DĖL KORONAVIRUSO PREVENCIJOS</w:t>
      </w:r>
    </w:p>
    <w:p w14:paraId="00000002" w14:textId="77777777" w:rsidR="00BF27C6" w:rsidRDefault="00BF27C6">
      <w:pPr>
        <w:spacing w:after="0"/>
        <w:jc w:val="both"/>
        <w:rPr>
          <w:sz w:val="26"/>
          <w:szCs w:val="26"/>
        </w:rPr>
      </w:pPr>
    </w:p>
    <w:p w14:paraId="00000003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Nacionalinis visuomenės sveikatos centras teikia konsultacijas dėl </w:t>
      </w:r>
      <w:proofErr w:type="spellStart"/>
      <w:r>
        <w:rPr>
          <w:sz w:val="26"/>
          <w:szCs w:val="26"/>
        </w:rPr>
        <w:t>koronaviruso</w:t>
      </w:r>
      <w:proofErr w:type="spellEnd"/>
      <w:r>
        <w:rPr>
          <w:sz w:val="26"/>
          <w:szCs w:val="26"/>
        </w:rPr>
        <w:t xml:space="preserve"> gyventojams šiais telefono numeriais:</w:t>
      </w:r>
    </w:p>
    <w:p w14:paraId="00000004" w14:textId="77777777" w:rsidR="00BF27C6" w:rsidRDefault="0075708E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8 618 79984</w:t>
      </w:r>
    </w:p>
    <w:p w14:paraId="00000005" w14:textId="77777777" w:rsidR="00BF27C6" w:rsidRDefault="0075708E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8 616 94562</w:t>
      </w:r>
    </w:p>
    <w:p w14:paraId="00000006" w14:textId="77777777" w:rsidR="00BF27C6" w:rsidRDefault="0075708E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8 620 77547</w:t>
      </w:r>
    </w:p>
    <w:p w14:paraId="00000007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(8 343) 53 332 </w:t>
      </w:r>
      <w:r>
        <w:rPr>
          <w:sz w:val="26"/>
          <w:szCs w:val="26"/>
        </w:rPr>
        <w:t>(Marijampolės departamentas)</w:t>
      </w:r>
    </w:p>
    <w:p w14:paraId="00000008" w14:textId="77777777" w:rsidR="00BF27C6" w:rsidRDefault="00BF27C6">
      <w:pPr>
        <w:spacing w:after="0"/>
        <w:jc w:val="both"/>
        <w:rPr>
          <w:sz w:val="26"/>
          <w:szCs w:val="26"/>
        </w:rPr>
      </w:pPr>
    </w:p>
    <w:p w14:paraId="00000009" w14:textId="77777777" w:rsidR="00BF27C6" w:rsidRDefault="0075708E">
      <w:pPr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Jei lankėtės 14 dienų laikotarpiu šalyse</w:t>
      </w:r>
      <w:r>
        <w:rPr>
          <w:sz w:val="26"/>
          <w:szCs w:val="26"/>
        </w:rPr>
        <w:t>, kuriose yra reg</w:t>
      </w:r>
      <w:r>
        <w:rPr>
          <w:sz w:val="26"/>
          <w:szCs w:val="26"/>
        </w:rPr>
        <w:t xml:space="preserve">istruojamas padidėjęs sergamumas šio viruso sukeliama COVID-19 liga (paveiktų šalių sąrašas nuolat atnaujinamas Lietuvos Respublikos sveikatos apsaugos ministerijos internetinėje svetainėje), ir grįžę pajutote simptomus, panašius į gripo, kreipkitės į </w:t>
      </w:r>
      <w:r>
        <w:rPr>
          <w:b/>
          <w:sz w:val="26"/>
          <w:szCs w:val="26"/>
        </w:rPr>
        <w:t>bend</w:t>
      </w:r>
      <w:r>
        <w:rPr>
          <w:b/>
          <w:sz w:val="26"/>
          <w:szCs w:val="26"/>
        </w:rPr>
        <w:t>rąjį pagalbos centrą telefonu 112</w:t>
      </w:r>
      <w:r>
        <w:rPr>
          <w:sz w:val="26"/>
          <w:szCs w:val="26"/>
        </w:rPr>
        <w:t xml:space="preserve">. Siekiant užkirsti kelią galimam infekcijos plitimui, Jūs turite likti namuose (izoliuotis) 14 d. po paskutinės buvimo paveiktoje teritorijoje dienos ir būti pasiekiamas visą izoliavimosi laikotarpį telefonu ir el. paštu. </w:t>
      </w:r>
      <w:r>
        <w:rPr>
          <w:sz w:val="26"/>
          <w:szCs w:val="26"/>
        </w:rPr>
        <w:t>Lietuvoje keliautojus, grįžtančius iš šių šalių, pasitinka sveikatos priežiūros specialistai/ savanoriai, kurie patikrina temperatūrą, suteikia konsultaciją. Turinčius ligai būdingus požymius (karščiavimas, kosulys, apsunkęs kvėpavimas, dusulys) keliautoju</w:t>
      </w:r>
      <w:r>
        <w:rPr>
          <w:sz w:val="26"/>
          <w:szCs w:val="26"/>
        </w:rPr>
        <w:t>s izoliuoja, atlieka papildomus tyrimus, jei reikia skiria gydymą.</w:t>
      </w:r>
    </w:p>
    <w:p w14:paraId="0000000A" w14:textId="77777777" w:rsidR="00BF27C6" w:rsidRDefault="0075708E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Sveikatos apsaugos ministerija rekomenduoja keliones į šalis, kuriose yra didelis sergamumas, atidėti. Dėl prevencijos tikslų – geriau atsiriboti nuo kelionių į užsienį, nepriklausomai nuo </w:t>
      </w:r>
      <w:r>
        <w:rPr>
          <w:sz w:val="26"/>
          <w:szCs w:val="26"/>
        </w:rPr>
        <w:t>to ar ten yra sergamumas, ar nėra. Ar vykti į užsienį, sprendimą priimate Jūs, Tėveliai (globėjai), darbuotojai.</w:t>
      </w:r>
    </w:p>
    <w:p w14:paraId="0000000B" w14:textId="77777777" w:rsidR="00BF27C6" w:rsidRDefault="0075708E">
      <w:pPr>
        <w:spacing w:after="0"/>
        <w:ind w:firstLine="567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 xml:space="preserve">Tėveliai (globėjai), ugdymo įstaigos darbuotojai, jei keliavote po šalis, kuriose kelionės metu nebuvo nustatytas sergamumas, bet jums grįžus, </w:t>
      </w:r>
      <w:r>
        <w:rPr>
          <w:sz w:val="26"/>
          <w:szCs w:val="26"/>
        </w:rPr>
        <w:t xml:space="preserve">paskelbti tose šalyse dideli sergamumo atvejai ir nepraėjo po grįžimo 14 kalendorinių dienų, pastebėkite savo sveikatą. Jei matote esant panašiems į gripą požymiams, kreipkitės pagalbos - </w:t>
      </w:r>
      <w:r>
        <w:rPr>
          <w:b/>
          <w:sz w:val="26"/>
          <w:szCs w:val="26"/>
        </w:rPr>
        <w:t>skambinkite 112</w:t>
      </w:r>
      <w:r>
        <w:rPr>
          <w:sz w:val="26"/>
          <w:szCs w:val="26"/>
        </w:rPr>
        <w:t xml:space="preserve"> arba aukščiau išvardintais numeriais konsultacijai g</w:t>
      </w:r>
      <w:r>
        <w:rPr>
          <w:sz w:val="26"/>
          <w:szCs w:val="26"/>
        </w:rPr>
        <w:t xml:space="preserve">auti. Jei nesilankėte viruso paveiktose šalyse, vietose ir neturėjote kontakto su sergančiuoju CIVID-19 asmeniu, tokiu atveju esant peršalimui, gripui būdingiems požymiams, skambinkite savo </w:t>
      </w:r>
      <w:r>
        <w:rPr>
          <w:b/>
          <w:sz w:val="26"/>
          <w:szCs w:val="26"/>
        </w:rPr>
        <w:t>šeimos gydytojui</w:t>
      </w:r>
      <w:r>
        <w:rPr>
          <w:sz w:val="26"/>
          <w:szCs w:val="26"/>
        </w:rPr>
        <w:t>.</w:t>
      </w:r>
    </w:p>
    <w:p w14:paraId="0000000C" w14:textId="77777777" w:rsidR="00BF27C6" w:rsidRDefault="0075708E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Grįžusiems iš </w:t>
      </w:r>
      <w:proofErr w:type="spellStart"/>
      <w:r>
        <w:rPr>
          <w:sz w:val="26"/>
          <w:szCs w:val="26"/>
        </w:rPr>
        <w:t>koronavirusu</w:t>
      </w:r>
      <w:proofErr w:type="spellEnd"/>
      <w:r>
        <w:rPr>
          <w:sz w:val="26"/>
          <w:szCs w:val="26"/>
        </w:rPr>
        <w:t xml:space="preserve"> paveiktų šalių, darbd</w:t>
      </w:r>
      <w:r>
        <w:rPr>
          <w:sz w:val="26"/>
          <w:szCs w:val="26"/>
        </w:rPr>
        <w:t>avys turi sudaryti sąlygas darbuotojui dirbti, o moksleiviui mokytis nuotoliniu būdu izoliacijos laikotarpiu. Jei nėra galimybės sudaryti nuotolinę darbo vietą, darbuotojas kreipiasi į Nacionalinį visuomenės sveikatos centrą dėl nedarbingumo suteikimo (Tel</w:t>
      </w:r>
      <w:r>
        <w:rPr>
          <w:sz w:val="26"/>
          <w:szCs w:val="26"/>
        </w:rPr>
        <w:t xml:space="preserve">. Nr. </w:t>
      </w:r>
      <w:r>
        <w:rPr>
          <w:b/>
          <w:sz w:val="26"/>
          <w:szCs w:val="26"/>
        </w:rPr>
        <w:t xml:space="preserve">8 5 2124098; el. paštu </w:t>
      </w:r>
      <w:hyperlink r:id="rId4">
        <w:r>
          <w:rPr>
            <w:b/>
            <w:color w:val="0563C1"/>
            <w:sz w:val="26"/>
            <w:szCs w:val="26"/>
            <w:u w:val="single"/>
          </w:rPr>
          <w:t>info@nvsc.lt</w:t>
        </w:r>
      </w:hyperlink>
      <w:r>
        <w:rPr>
          <w:b/>
          <w:sz w:val="26"/>
          <w:szCs w:val="26"/>
        </w:rPr>
        <w:t xml:space="preserve"> arba užpildant anketą </w:t>
      </w:r>
      <w:hyperlink r:id="rId5">
        <w:r>
          <w:rPr>
            <w:color w:val="0563C1"/>
            <w:sz w:val="26"/>
            <w:szCs w:val="26"/>
            <w:u w:val="single"/>
          </w:rPr>
          <w:t>http://nvsc.lrv.lt/covid-19</w:t>
        </w:r>
      </w:hyperlink>
      <w:r>
        <w:rPr>
          <w:sz w:val="26"/>
          <w:szCs w:val="26"/>
        </w:rPr>
        <w:t>).</w:t>
      </w:r>
    </w:p>
    <w:p w14:paraId="0000000D" w14:textId="77777777" w:rsidR="00BF27C6" w:rsidRDefault="0075708E">
      <w:pPr>
        <w:spacing w:after="0"/>
        <w:ind w:firstLine="567"/>
        <w:jc w:val="both"/>
        <w:rPr>
          <w:rFonts w:ascii="Open Sans" w:eastAsia="Open Sans" w:hAnsi="Open Sans" w:cs="Open Sans"/>
          <w:color w:val="585858"/>
          <w:sz w:val="26"/>
          <w:szCs w:val="26"/>
        </w:rPr>
      </w:pPr>
      <w:r>
        <w:rPr>
          <w:sz w:val="26"/>
          <w:szCs w:val="26"/>
        </w:rPr>
        <w:t>Praėjus izoliacijos 14 dienų laikotarpiui, per kurį nepasireiškė nei COVID-1</w:t>
      </w:r>
      <w:r>
        <w:rPr>
          <w:sz w:val="26"/>
          <w:szCs w:val="26"/>
        </w:rPr>
        <w:t>9 būdingi požymiai, galite grįžti į darbus, ugdymo įstaigas – į įprastą gyvenimo rėžimą.</w:t>
      </w:r>
    </w:p>
    <w:p w14:paraId="0000000E" w14:textId="77777777" w:rsidR="00BF27C6" w:rsidRDefault="00BF27C6">
      <w:pPr>
        <w:spacing w:after="0"/>
        <w:jc w:val="both"/>
        <w:rPr>
          <w:rFonts w:ascii="Open Sans" w:eastAsia="Open Sans" w:hAnsi="Open Sans" w:cs="Open Sans"/>
          <w:color w:val="585858"/>
          <w:sz w:val="26"/>
          <w:szCs w:val="26"/>
        </w:rPr>
      </w:pPr>
    </w:p>
    <w:p w14:paraId="0000000F" w14:textId="77777777" w:rsidR="00BF27C6" w:rsidRDefault="0075708E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KĄ REIŠKIA IZOLIACIJA?:</w:t>
      </w:r>
    </w:p>
    <w:p w14:paraId="00000010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✓</w:t>
      </w:r>
      <w:r>
        <w:rPr>
          <w:sz w:val="26"/>
          <w:szCs w:val="26"/>
        </w:rPr>
        <w:t xml:space="preserve"> nepalikti izoliavimosi vietos 14 d. nuo paskutinės rizikos užsikrėsti dienos (paskutinės buvimo paveiktoje teritorijoje dienos);</w:t>
      </w:r>
    </w:p>
    <w:p w14:paraId="00000011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✓</w:t>
      </w:r>
      <w:r>
        <w:rPr>
          <w:sz w:val="26"/>
          <w:szCs w:val="26"/>
        </w:rPr>
        <w:t xml:space="preserve"> nesilanky</w:t>
      </w:r>
      <w:r>
        <w:rPr>
          <w:sz w:val="26"/>
          <w:szCs w:val="26"/>
        </w:rPr>
        <w:t>ti viešose vietose, pvz., mokykloje, darbe, universitete, masinio susibūrimo vietose ir kt.;</w:t>
      </w:r>
    </w:p>
    <w:p w14:paraId="00000012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✓</w:t>
      </w:r>
      <w:r>
        <w:rPr>
          <w:sz w:val="26"/>
          <w:szCs w:val="26"/>
        </w:rPr>
        <w:t xml:space="preserve"> visą izoliavimosi laiką nepriimti svečių namuose;</w:t>
      </w:r>
    </w:p>
    <w:p w14:paraId="00000013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✓</w:t>
      </w:r>
      <w:r>
        <w:rPr>
          <w:sz w:val="26"/>
          <w:szCs w:val="26"/>
        </w:rPr>
        <w:t xml:space="preserve"> kasdien matuoti kūno temperatūrą, stebėti sveikatą ir pranešti jums skambinančiam visuomenės sveikatos specia</w:t>
      </w:r>
      <w:r>
        <w:rPr>
          <w:sz w:val="26"/>
          <w:szCs w:val="26"/>
        </w:rPr>
        <w:t>listui apie atsiradusius sveikatos pokyčius (atsiradus kosuliui, dusuliui, apsunkintam kvėpavimui);</w:t>
      </w:r>
    </w:p>
    <w:p w14:paraId="00000014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✓</w:t>
      </w:r>
      <w:r>
        <w:rPr>
          <w:sz w:val="26"/>
          <w:szCs w:val="26"/>
        </w:rPr>
        <w:t xml:space="preserve"> jei įmanoma, maistu ir kitais būtinaisiais poreikiais pasirūpina šeimos nariai ar draugai, kuriems nėra taikomos izoliavimo priemonės. Jei nėra tokios galimybės, rekomenduojama maistą užsakyti į namus.</w:t>
      </w:r>
    </w:p>
    <w:p w14:paraId="00000015" w14:textId="77777777" w:rsidR="00BF27C6" w:rsidRDefault="00BF27C6">
      <w:pPr>
        <w:spacing w:after="0"/>
        <w:jc w:val="both"/>
        <w:rPr>
          <w:sz w:val="26"/>
          <w:szCs w:val="26"/>
        </w:rPr>
      </w:pPr>
    </w:p>
    <w:p w14:paraId="00000016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KAIP APSISAUGOTI?</w:t>
      </w:r>
      <w:r>
        <w:rPr>
          <w:sz w:val="26"/>
          <w:szCs w:val="26"/>
        </w:rPr>
        <w:t xml:space="preserve"> Svarbu </w:t>
      </w:r>
      <w:r>
        <w:rPr>
          <w:b/>
          <w:sz w:val="26"/>
          <w:szCs w:val="26"/>
        </w:rPr>
        <w:t>rankų higiena</w:t>
      </w:r>
      <w:r>
        <w:rPr>
          <w:sz w:val="26"/>
          <w:szCs w:val="26"/>
        </w:rPr>
        <w:t xml:space="preserve"> (ypač grįžus </w:t>
      </w:r>
      <w:r>
        <w:rPr>
          <w:sz w:val="26"/>
          <w:szCs w:val="26"/>
        </w:rPr>
        <w:t xml:space="preserve">į namus iš viešųjų vietų, paslaugas teikiančių įstaigų, masinių susibūrimų vietų, pasinaudojus tualetu, prieš valgį), </w:t>
      </w:r>
      <w:r>
        <w:rPr>
          <w:b/>
          <w:sz w:val="26"/>
          <w:szCs w:val="26"/>
        </w:rPr>
        <w:t>patalpų drėgnas valymas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vėdinimas</w:t>
      </w:r>
      <w:r>
        <w:rPr>
          <w:sz w:val="26"/>
          <w:szCs w:val="26"/>
        </w:rPr>
        <w:t xml:space="preserve"> plačiai atveriant langus. </w:t>
      </w:r>
      <w:r>
        <w:rPr>
          <w:b/>
          <w:sz w:val="26"/>
          <w:szCs w:val="26"/>
        </w:rPr>
        <w:t>Organizmo imuninės sistemos stiprinimas</w:t>
      </w:r>
      <w:r>
        <w:rPr>
          <w:sz w:val="26"/>
          <w:szCs w:val="26"/>
        </w:rPr>
        <w:t xml:space="preserve"> vartojant maistą, kuriame gausu organ</w:t>
      </w:r>
      <w:r>
        <w:rPr>
          <w:sz w:val="26"/>
          <w:szCs w:val="26"/>
        </w:rPr>
        <w:t xml:space="preserve">izmui būtinų vitaminų (ypač vitamino C), mineralų bei antioksidantų. </w:t>
      </w:r>
      <w:r>
        <w:rPr>
          <w:b/>
          <w:sz w:val="26"/>
          <w:szCs w:val="26"/>
        </w:rPr>
        <w:t>Vartoti daug skysčių</w:t>
      </w:r>
      <w:r>
        <w:rPr>
          <w:sz w:val="26"/>
          <w:szCs w:val="26"/>
        </w:rPr>
        <w:t xml:space="preserve"> – vanduo, šiltos arbatos. Papildomai vartoti vitaminą C (nesant vitamino ne toleravimui - alergijai). Grūdinti kūną </w:t>
      </w:r>
      <w:r>
        <w:rPr>
          <w:b/>
          <w:sz w:val="26"/>
          <w:szCs w:val="26"/>
        </w:rPr>
        <w:t>kontrastiniu dušu, gryno oro vonios</w:t>
      </w:r>
      <w:r>
        <w:rPr>
          <w:sz w:val="26"/>
          <w:szCs w:val="26"/>
        </w:rPr>
        <w:t xml:space="preserve"> (pasivaikščioj</w:t>
      </w:r>
      <w:r>
        <w:rPr>
          <w:sz w:val="26"/>
          <w:szCs w:val="26"/>
        </w:rPr>
        <w:t xml:space="preserve">imai). Būtina gerai pailsėti – </w:t>
      </w:r>
      <w:r>
        <w:rPr>
          <w:b/>
          <w:sz w:val="26"/>
          <w:szCs w:val="26"/>
        </w:rPr>
        <w:t>išsimiegoti</w:t>
      </w:r>
      <w:r>
        <w:rPr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 xml:space="preserve">Imunitetas yra pažeidžiamas jau tuomet, kai kelias naktis iš eilės yra miegama po 4 valandas ar mažiau. Kieno imuninė apsauga stipri, tuo yra mažesnė rizika susirgti įvairiomis ligomis. Naudoti </w:t>
      </w:r>
      <w:r>
        <w:rPr>
          <w:b/>
          <w:sz w:val="26"/>
          <w:szCs w:val="26"/>
        </w:rPr>
        <w:t>veido apsaugos pri</w:t>
      </w:r>
      <w:r>
        <w:rPr>
          <w:b/>
          <w:sz w:val="26"/>
          <w:szCs w:val="26"/>
        </w:rPr>
        <w:t>emones</w:t>
      </w:r>
      <w:r>
        <w:rPr>
          <w:sz w:val="26"/>
          <w:szCs w:val="26"/>
        </w:rPr>
        <w:t xml:space="preserve"> (medicininę kaukę, specialius respiratorius) sergantiesiems užkrečiamąja liga, plintančia oro-lašiniu būdu. Laikytis </w:t>
      </w:r>
      <w:r>
        <w:rPr>
          <w:b/>
          <w:sz w:val="26"/>
          <w:szCs w:val="26"/>
        </w:rPr>
        <w:t>kosėjimo-čiaudėjimo etiketo taisyklių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Vengti masinių renginių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Sveikiems asmenims nebendrauti tiesiogiai su grįžusiais sveikais, ri</w:t>
      </w:r>
      <w:r>
        <w:rPr>
          <w:b/>
          <w:sz w:val="26"/>
          <w:szCs w:val="26"/>
        </w:rPr>
        <w:t>ziką susirgti turinčiais, arba sergančiaisiais CIVID-19 asmenimis.</w:t>
      </w:r>
    </w:p>
    <w:p w14:paraId="00000017" w14:textId="77777777" w:rsidR="00BF27C6" w:rsidRDefault="00BF27C6">
      <w:pPr>
        <w:spacing w:after="0"/>
        <w:jc w:val="both"/>
        <w:rPr>
          <w:sz w:val="26"/>
          <w:szCs w:val="26"/>
        </w:rPr>
      </w:pPr>
    </w:p>
    <w:p w14:paraId="00000018" w14:textId="77777777" w:rsidR="00BF27C6" w:rsidRDefault="0075708E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Naujesnius duomenis apie </w:t>
      </w:r>
      <w:proofErr w:type="spellStart"/>
      <w:r>
        <w:rPr>
          <w:b/>
          <w:sz w:val="26"/>
          <w:szCs w:val="26"/>
        </w:rPr>
        <w:t>koronavirusą</w:t>
      </w:r>
      <w:proofErr w:type="spellEnd"/>
      <w:r>
        <w:rPr>
          <w:b/>
          <w:sz w:val="26"/>
          <w:szCs w:val="26"/>
        </w:rPr>
        <w:t xml:space="preserve"> galima sekti</w:t>
      </w:r>
      <w:r>
        <w:rPr>
          <w:sz w:val="26"/>
          <w:szCs w:val="26"/>
        </w:rPr>
        <w:t xml:space="preserve">  oficialiuose šaltiniuose kaip Nacionalinio visuomenės sveikatos centro, Užkrečiamųjų ligų ir AIDS centro, Lietuvos Respublikos sveikatos</w:t>
      </w:r>
      <w:r>
        <w:rPr>
          <w:sz w:val="26"/>
          <w:szCs w:val="26"/>
        </w:rPr>
        <w:t xml:space="preserve"> apsaugos ministerijos internetiniuose puslapiuose.</w:t>
      </w:r>
    </w:p>
    <w:p w14:paraId="00000019" w14:textId="77777777" w:rsidR="00BF27C6" w:rsidRDefault="00BF27C6">
      <w:pPr>
        <w:spacing w:after="0"/>
        <w:jc w:val="both"/>
        <w:rPr>
          <w:sz w:val="26"/>
          <w:szCs w:val="26"/>
        </w:rPr>
      </w:pPr>
      <w:bookmarkStart w:id="1" w:name="_GoBack"/>
      <w:bookmarkEnd w:id="1"/>
    </w:p>
    <w:sectPr w:rsidR="00BF27C6">
      <w:pgSz w:w="11906" w:h="16838"/>
      <w:pgMar w:top="284" w:right="567" w:bottom="142" w:left="709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C6"/>
    <w:rsid w:val="0075708E"/>
    <w:rsid w:val="00B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118E-69FD-4967-9187-BB8FA156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vsc.lrv.lt/covid-19" TargetMode="External"/><Relationship Id="rId4" Type="http://schemas.openxmlformats.org/officeDocument/2006/relationships/hyperlink" Target="mailto:info@nv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3059</Words>
  <Characters>1745</Characters>
  <Application>Microsoft Office Word</Application>
  <DocSecurity>0</DocSecurity>
  <Lines>14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2020-03-02T07:35:00Z</dcterms:created>
  <dcterms:modified xsi:type="dcterms:W3CDTF">2020-03-02T07:35:00Z</dcterms:modified>
</cp:coreProperties>
</file>