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29FF" w:rsidRPr="006029FF" w:rsidRDefault="006029FF" w:rsidP="006029FF">
      <w:pPr>
        <w:pStyle w:val="Bodytext"/>
        <w:spacing w:line="276" w:lineRule="auto"/>
        <w:ind w:firstLine="0"/>
        <w:rPr>
          <w:color w:val="auto"/>
          <w:sz w:val="24"/>
          <w:szCs w:val="24"/>
        </w:rPr>
      </w:pPr>
    </w:p>
    <w:p w:rsidR="006029FF" w:rsidRPr="006029FF" w:rsidRDefault="006029FF" w:rsidP="006029FF">
      <w:pPr>
        <w:pStyle w:val="Patvirtinta"/>
        <w:spacing w:line="276" w:lineRule="auto"/>
        <w:ind w:left="0"/>
        <w:rPr>
          <w:color w:val="auto"/>
          <w:sz w:val="24"/>
          <w:szCs w:val="24"/>
        </w:rPr>
      </w:pPr>
      <w:r w:rsidRPr="006029FF">
        <w:rPr>
          <w:color w:val="auto"/>
          <w:sz w:val="24"/>
          <w:szCs w:val="24"/>
        </w:rPr>
        <w:tab/>
      </w:r>
      <w:r w:rsidRPr="006029FF">
        <w:rPr>
          <w:color w:val="auto"/>
          <w:sz w:val="24"/>
          <w:szCs w:val="24"/>
        </w:rPr>
        <w:tab/>
      </w:r>
      <w:r w:rsidRPr="006029FF">
        <w:rPr>
          <w:color w:val="auto"/>
          <w:sz w:val="24"/>
          <w:szCs w:val="24"/>
        </w:rPr>
        <w:tab/>
      </w:r>
      <w:r w:rsidRPr="006029FF">
        <w:rPr>
          <w:color w:val="auto"/>
          <w:sz w:val="24"/>
          <w:szCs w:val="24"/>
        </w:rPr>
        <w:tab/>
      </w:r>
      <w:r w:rsidRPr="006029FF">
        <w:rPr>
          <w:color w:val="auto"/>
          <w:sz w:val="24"/>
          <w:szCs w:val="24"/>
        </w:rPr>
        <w:tab/>
      </w:r>
      <w:r w:rsidRPr="006029FF">
        <w:rPr>
          <w:color w:val="auto"/>
          <w:sz w:val="24"/>
          <w:szCs w:val="24"/>
        </w:rPr>
        <w:tab/>
      </w:r>
      <w:r w:rsidRPr="006029FF">
        <w:rPr>
          <w:color w:val="auto"/>
          <w:sz w:val="24"/>
          <w:szCs w:val="24"/>
        </w:rPr>
        <w:tab/>
        <w:t>PATVIRTINTA</w:t>
      </w:r>
    </w:p>
    <w:p w:rsidR="006029FF" w:rsidRPr="006029FF" w:rsidRDefault="006029FF" w:rsidP="006029FF">
      <w:pPr>
        <w:pStyle w:val="Patvirtinta"/>
        <w:spacing w:line="276" w:lineRule="auto"/>
        <w:ind w:left="1457"/>
        <w:rPr>
          <w:color w:val="auto"/>
          <w:sz w:val="24"/>
          <w:szCs w:val="24"/>
        </w:rPr>
      </w:pPr>
      <w:r w:rsidRPr="006029FF">
        <w:rPr>
          <w:color w:val="auto"/>
          <w:sz w:val="24"/>
          <w:szCs w:val="24"/>
        </w:rPr>
        <w:tab/>
      </w:r>
      <w:r w:rsidRPr="006029FF">
        <w:rPr>
          <w:color w:val="auto"/>
          <w:sz w:val="24"/>
          <w:szCs w:val="24"/>
        </w:rPr>
        <w:tab/>
      </w:r>
      <w:r w:rsidRPr="006029FF">
        <w:rPr>
          <w:color w:val="auto"/>
          <w:sz w:val="24"/>
          <w:szCs w:val="24"/>
        </w:rPr>
        <w:tab/>
      </w:r>
      <w:r w:rsidRPr="006029FF">
        <w:rPr>
          <w:color w:val="auto"/>
          <w:sz w:val="24"/>
          <w:szCs w:val="24"/>
        </w:rPr>
        <w:tab/>
      </w:r>
      <w:r w:rsidRPr="006029FF">
        <w:rPr>
          <w:color w:val="auto"/>
          <w:sz w:val="24"/>
          <w:szCs w:val="24"/>
        </w:rPr>
        <w:tab/>
      </w:r>
      <w:r w:rsidR="00F3292C">
        <w:rPr>
          <w:color w:val="auto"/>
          <w:sz w:val="24"/>
          <w:szCs w:val="24"/>
        </w:rPr>
        <w:t>Kybartų</w:t>
      </w:r>
      <w:r w:rsidRPr="006029FF">
        <w:rPr>
          <w:color w:val="auto"/>
          <w:sz w:val="24"/>
          <w:szCs w:val="24"/>
        </w:rPr>
        <w:t xml:space="preserve"> vaikų lopšelio-darželio „</w:t>
      </w:r>
      <w:r w:rsidR="00F3292C">
        <w:rPr>
          <w:color w:val="auto"/>
          <w:sz w:val="24"/>
          <w:szCs w:val="24"/>
        </w:rPr>
        <w:t>Kregždutė</w:t>
      </w:r>
      <w:r w:rsidRPr="006029FF">
        <w:rPr>
          <w:color w:val="auto"/>
          <w:sz w:val="24"/>
          <w:szCs w:val="24"/>
        </w:rPr>
        <w:t xml:space="preserve">“ </w:t>
      </w:r>
    </w:p>
    <w:p w:rsidR="006029FF" w:rsidRPr="006029FF" w:rsidRDefault="006029FF" w:rsidP="006029FF">
      <w:pPr>
        <w:pStyle w:val="Patvirtinta"/>
        <w:spacing w:line="276" w:lineRule="auto"/>
        <w:ind w:left="1604"/>
        <w:rPr>
          <w:color w:val="auto"/>
          <w:spacing w:val="-2"/>
          <w:sz w:val="24"/>
          <w:szCs w:val="24"/>
        </w:rPr>
      </w:pPr>
      <w:r w:rsidRPr="006029FF">
        <w:rPr>
          <w:color w:val="auto"/>
          <w:sz w:val="24"/>
          <w:szCs w:val="24"/>
        </w:rPr>
        <w:tab/>
      </w:r>
      <w:r w:rsidRPr="006029FF">
        <w:rPr>
          <w:color w:val="auto"/>
          <w:sz w:val="24"/>
          <w:szCs w:val="24"/>
        </w:rPr>
        <w:tab/>
      </w:r>
      <w:r w:rsidRPr="006029FF">
        <w:rPr>
          <w:color w:val="auto"/>
          <w:sz w:val="24"/>
          <w:szCs w:val="24"/>
        </w:rPr>
        <w:tab/>
      </w:r>
      <w:r w:rsidRPr="006029FF">
        <w:rPr>
          <w:color w:val="auto"/>
          <w:sz w:val="24"/>
          <w:szCs w:val="24"/>
        </w:rPr>
        <w:tab/>
        <w:t xml:space="preserve">direktoriaus </w:t>
      </w:r>
      <w:r w:rsidR="00F3292C">
        <w:rPr>
          <w:color w:val="auto"/>
          <w:spacing w:val="-2"/>
          <w:sz w:val="24"/>
          <w:szCs w:val="24"/>
        </w:rPr>
        <w:t>2012 m. gruodžio 28</w:t>
      </w:r>
      <w:r w:rsidRPr="006029FF">
        <w:rPr>
          <w:color w:val="auto"/>
          <w:spacing w:val="-2"/>
          <w:sz w:val="24"/>
          <w:szCs w:val="24"/>
        </w:rPr>
        <w:t> d. įsakymu</w:t>
      </w:r>
    </w:p>
    <w:p w:rsidR="006029FF" w:rsidRPr="006029FF" w:rsidRDefault="006029FF" w:rsidP="006029FF">
      <w:pPr>
        <w:pStyle w:val="Patvirtinta"/>
        <w:spacing w:line="276" w:lineRule="auto"/>
        <w:ind w:left="1604"/>
        <w:rPr>
          <w:color w:val="auto"/>
          <w:spacing w:val="-2"/>
          <w:sz w:val="24"/>
          <w:szCs w:val="24"/>
        </w:rPr>
      </w:pPr>
      <w:r w:rsidRPr="006029FF">
        <w:rPr>
          <w:color w:val="auto"/>
          <w:spacing w:val="-2"/>
          <w:sz w:val="24"/>
          <w:szCs w:val="24"/>
        </w:rPr>
        <w:t xml:space="preserve">  </w:t>
      </w:r>
      <w:r w:rsidRPr="006029FF">
        <w:rPr>
          <w:color w:val="auto"/>
          <w:spacing w:val="-2"/>
          <w:sz w:val="24"/>
          <w:szCs w:val="24"/>
        </w:rPr>
        <w:tab/>
      </w:r>
      <w:r w:rsidRPr="006029FF">
        <w:rPr>
          <w:color w:val="auto"/>
          <w:spacing w:val="-2"/>
          <w:sz w:val="24"/>
          <w:szCs w:val="24"/>
        </w:rPr>
        <w:tab/>
      </w:r>
      <w:r w:rsidRPr="006029FF">
        <w:rPr>
          <w:color w:val="auto"/>
          <w:spacing w:val="-2"/>
          <w:sz w:val="24"/>
          <w:szCs w:val="24"/>
        </w:rPr>
        <w:tab/>
      </w:r>
      <w:r w:rsidRPr="006029FF">
        <w:rPr>
          <w:color w:val="auto"/>
          <w:spacing w:val="-2"/>
          <w:sz w:val="24"/>
          <w:szCs w:val="24"/>
        </w:rPr>
        <w:tab/>
        <w:t>Nr. </w:t>
      </w:r>
      <w:r w:rsidR="00F3292C">
        <w:rPr>
          <w:color w:val="auto"/>
          <w:spacing w:val="-2"/>
          <w:sz w:val="24"/>
          <w:szCs w:val="24"/>
        </w:rPr>
        <w:t>R-</w:t>
      </w:r>
      <w:r w:rsidRPr="006029FF">
        <w:rPr>
          <w:color w:val="auto"/>
          <w:spacing w:val="-2"/>
          <w:sz w:val="24"/>
          <w:szCs w:val="24"/>
        </w:rPr>
        <w:t xml:space="preserve"> </w:t>
      </w:r>
      <w:r w:rsidR="00F3292C">
        <w:rPr>
          <w:color w:val="auto"/>
          <w:spacing w:val="-2"/>
          <w:sz w:val="24"/>
          <w:szCs w:val="24"/>
        </w:rPr>
        <w:t>VĮ</w:t>
      </w:r>
      <w:r w:rsidRPr="006029FF">
        <w:rPr>
          <w:color w:val="auto"/>
          <w:spacing w:val="-2"/>
          <w:sz w:val="24"/>
          <w:szCs w:val="24"/>
        </w:rPr>
        <w:t xml:space="preserve">- </w:t>
      </w:r>
      <w:r w:rsidR="008344D4">
        <w:rPr>
          <w:color w:val="auto"/>
          <w:spacing w:val="-2"/>
          <w:sz w:val="24"/>
          <w:szCs w:val="24"/>
        </w:rPr>
        <w:t>21</w:t>
      </w:r>
    </w:p>
    <w:p w:rsidR="006029FF" w:rsidRPr="006029FF" w:rsidRDefault="006029FF" w:rsidP="006029FF">
      <w:pPr>
        <w:pStyle w:val="Patvirtinta"/>
        <w:spacing w:line="276" w:lineRule="auto"/>
        <w:ind w:left="1604"/>
        <w:rPr>
          <w:color w:val="auto"/>
          <w:sz w:val="24"/>
          <w:szCs w:val="24"/>
        </w:rPr>
      </w:pPr>
    </w:p>
    <w:p w:rsidR="006029FF" w:rsidRPr="006029FF" w:rsidRDefault="006029FF" w:rsidP="006029FF">
      <w:pPr>
        <w:pStyle w:val="CentrBold"/>
        <w:spacing w:line="276" w:lineRule="auto"/>
        <w:rPr>
          <w:color w:val="auto"/>
          <w:sz w:val="24"/>
          <w:szCs w:val="24"/>
        </w:rPr>
      </w:pPr>
      <w:r w:rsidRPr="006029FF">
        <w:rPr>
          <w:color w:val="auto"/>
          <w:sz w:val="24"/>
          <w:szCs w:val="24"/>
        </w:rPr>
        <w:t>Vilkaviškio</w:t>
      </w:r>
      <w:r w:rsidR="00F3292C">
        <w:rPr>
          <w:color w:val="auto"/>
          <w:sz w:val="24"/>
          <w:szCs w:val="24"/>
        </w:rPr>
        <w:t xml:space="preserve"> RAJONO KYBARTŲ </w:t>
      </w:r>
      <w:r w:rsidRPr="006029FF">
        <w:rPr>
          <w:color w:val="auto"/>
          <w:sz w:val="24"/>
          <w:szCs w:val="24"/>
        </w:rPr>
        <w:t xml:space="preserve"> vaikų lopšelio-darželio „</w:t>
      </w:r>
      <w:r w:rsidR="00F3292C">
        <w:rPr>
          <w:color w:val="auto"/>
          <w:sz w:val="24"/>
          <w:szCs w:val="24"/>
        </w:rPr>
        <w:t>KREGŽDUTĖ</w:t>
      </w:r>
      <w:r w:rsidRPr="006029FF">
        <w:rPr>
          <w:color w:val="auto"/>
          <w:sz w:val="24"/>
          <w:szCs w:val="24"/>
        </w:rPr>
        <w:t xml:space="preserve">“ VIEŠŲJŲ PIRKIMŲ ORGANIZAVIMO IR VIDAUS KONTROLĖS </w:t>
      </w:r>
    </w:p>
    <w:p w:rsidR="006029FF" w:rsidRPr="006029FF" w:rsidRDefault="006029FF" w:rsidP="006029FF">
      <w:pPr>
        <w:pStyle w:val="CentrBold"/>
        <w:spacing w:line="276" w:lineRule="auto"/>
        <w:rPr>
          <w:color w:val="auto"/>
          <w:sz w:val="24"/>
          <w:szCs w:val="24"/>
        </w:rPr>
      </w:pPr>
      <w:r w:rsidRPr="006029FF">
        <w:rPr>
          <w:color w:val="auto"/>
          <w:sz w:val="24"/>
          <w:szCs w:val="24"/>
        </w:rPr>
        <w:t>taisyklės</w:t>
      </w:r>
    </w:p>
    <w:p w:rsidR="006029FF" w:rsidRPr="006029FF" w:rsidRDefault="006029FF" w:rsidP="006029FF">
      <w:pPr>
        <w:pStyle w:val="CentrBold"/>
        <w:spacing w:line="276" w:lineRule="auto"/>
        <w:rPr>
          <w:color w:val="auto"/>
          <w:sz w:val="24"/>
          <w:szCs w:val="24"/>
        </w:rPr>
      </w:pPr>
    </w:p>
    <w:p w:rsidR="006029FF" w:rsidRPr="006029FF" w:rsidRDefault="006029FF" w:rsidP="006029FF">
      <w:pPr>
        <w:pStyle w:val="CentrBold"/>
        <w:spacing w:line="276" w:lineRule="auto"/>
        <w:rPr>
          <w:color w:val="auto"/>
          <w:sz w:val="24"/>
          <w:szCs w:val="24"/>
        </w:rPr>
      </w:pPr>
      <w:r w:rsidRPr="006029FF">
        <w:rPr>
          <w:color w:val="auto"/>
          <w:sz w:val="24"/>
          <w:szCs w:val="24"/>
        </w:rPr>
        <w:t>I. BENDROSIOS NUOSTATOS</w:t>
      </w:r>
    </w:p>
    <w:p w:rsidR="006029FF" w:rsidRPr="006029FF" w:rsidRDefault="006029FF" w:rsidP="006029FF">
      <w:pPr>
        <w:pStyle w:val="Bodytext"/>
        <w:spacing w:line="276" w:lineRule="auto"/>
        <w:rPr>
          <w:color w:val="auto"/>
          <w:sz w:val="24"/>
          <w:szCs w:val="24"/>
        </w:rPr>
      </w:pPr>
    </w:p>
    <w:p w:rsidR="006029FF" w:rsidRPr="006029FF" w:rsidRDefault="006029FF" w:rsidP="006029FF">
      <w:pPr>
        <w:pStyle w:val="Default"/>
        <w:numPr>
          <w:ilvl w:val="0"/>
          <w:numId w:val="1"/>
        </w:numPr>
        <w:tabs>
          <w:tab w:val="left" w:pos="284"/>
          <w:tab w:val="left" w:pos="709"/>
        </w:tabs>
        <w:spacing w:line="276" w:lineRule="auto"/>
        <w:ind w:firstLine="426"/>
        <w:jc w:val="both"/>
        <w:rPr>
          <w:color w:val="auto"/>
        </w:rPr>
      </w:pPr>
      <w:r w:rsidRPr="006029FF">
        <w:rPr>
          <w:color w:val="auto"/>
        </w:rPr>
        <w:t>Vilkaviškio</w:t>
      </w:r>
      <w:r w:rsidR="00F3292C">
        <w:rPr>
          <w:color w:val="auto"/>
        </w:rPr>
        <w:t xml:space="preserve"> rajono Kybartų </w:t>
      </w:r>
      <w:r w:rsidRPr="006029FF">
        <w:rPr>
          <w:color w:val="auto"/>
        </w:rPr>
        <w:t xml:space="preserve"> vaikų lopšelio-darželio „</w:t>
      </w:r>
      <w:r w:rsidR="00F3292C">
        <w:rPr>
          <w:color w:val="auto"/>
        </w:rPr>
        <w:t>Kregždutė</w:t>
      </w:r>
      <w:r w:rsidRPr="006029FF">
        <w:rPr>
          <w:color w:val="auto"/>
        </w:rPr>
        <w:t xml:space="preserve">“ (toliau – lopšelis-darželis) viešųjų pirkimų organizavimo ir vidaus kontrolės taisyklės (toliau – Taisyklės) parengtos vadovaujantis Lietuvos Respublikos viešųjų pirkimų įstatymu (Žin., 1996, Nr. 84-2000; 2006, Nr. 4-102) (toliau – Viešųjų pirkimų įstatymas), Viešųjų pirkimų tarnybos direktoriaus 2011 m. lapkričio 30 d. įsakymu Nr. 1S-174 „Dėl perkančiųjų organizacijų viešųjų pirkimų organizavimo ir vidaus kontrolės rekomendacijų patvirtinimo“ (Žin., 2011, Nr. 155-7382) bei kitais viešuosius pirkimus (toliau – pirkimai) reglamentuojančiais teisės aktais. </w:t>
      </w:r>
    </w:p>
    <w:p w:rsidR="006029FF" w:rsidRPr="006029FF" w:rsidRDefault="006029FF" w:rsidP="006029FF">
      <w:pPr>
        <w:pStyle w:val="Default"/>
        <w:numPr>
          <w:ilvl w:val="0"/>
          <w:numId w:val="1"/>
        </w:numPr>
        <w:tabs>
          <w:tab w:val="left" w:pos="284"/>
          <w:tab w:val="left" w:pos="709"/>
        </w:tabs>
        <w:spacing w:line="276" w:lineRule="auto"/>
        <w:ind w:firstLine="426"/>
        <w:jc w:val="both"/>
        <w:rPr>
          <w:color w:val="auto"/>
        </w:rPr>
      </w:pPr>
      <w:r w:rsidRPr="006029FF">
        <w:rPr>
          <w:color w:val="auto"/>
        </w:rPr>
        <w:t xml:space="preserve">Taisyklių paskirtis – užtikrinti lopšelyje-darželyje vykdomų pirkimų teisėtumą, laikantis lygiateisiškumo, nediskriminavimo, abipusio pripažinimo, proporcingumo ir skaidrumo principų. </w:t>
      </w:r>
    </w:p>
    <w:p w:rsidR="006029FF" w:rsidRPr="006029FF" w:rsidRDefault="006029FF" w:rsidP="006029FF">
      <w:pPr>
        <w:pStyle w:val="Default"/>
        <w:numPr>
          <w:ilvl w:val="0"/>
          <w:numId w:val="1"/>
        </w:numPr>
        <w:tabs>
          <w:tab w:val="left" w:pos="284"/>
          <w:tab w:val="left" w:pos="709"/>
        </w:tabs>
        <w:spacing w:line="276" w:lineRule="auto"/>
        <w:ind w:firstLine="426"/>
        <w:jc w:val="both"/>
        <w:rPr>
          <w:color w:val="auto"/>
        </w:rPr>
      </w:pPr>
      <w:r w:rsidRPr="006029FF">
        <w:rPr>
          <w:color w:val="auto"/>
        </w:rPr>
        <w:t xml:space="preserve">Taisyklės nustato pirkimų organizavimo ir vidaus kontrolės tvarką, kuri apima poreikių formavimą, pirkimų planavimą, inicijavimą ir pasirengimą jiems, pirkimų vykdymą, pirkimo sutarties sudarymą, vykdymą ir jos rezultatų įvertinimą. </w:t>
      </w:r>
    </w:p>
    <w:p w:rsidR="006029FF" w:rsidRPr="006029FF" w:rsidRDefault="006029FF" w:rsidP="006029FF">
      <w:pPr>
        <w:pStyle w:val="Default"/>
        <w:numPr>
          <w:ilvl w:val="0"/>
          <w:numId w:val="1"/>
        </w:numPr>
        <w:tabs>
          <w:tab w:val="left" w:pos="284"/>
          <w:tab w:val="left" w:pos="709"/>
        </w:tabs>
        <w:spacing w:line="276" w:lineRule="auto"/>
        <w:ind w:firstLine="426"/>
        <w:jc w:val="both"/>
        <w:rPr>
          <w:color w:val="auto"/>
        </w:rPr>
      </w:pPr>
      <w:r w:rsidRPr="006029FF">
        <w:rPr>
          <w:color w:val="auto"/>
        </w:rPr>
        <w:t>Planuodamas ir atlikdamas pirkimus, vykdydamas pirkimo sutartis ir nustatydamas pirkimų kontrolės priemones, lopšelis-darželis vadovaujasi šiomis Taisyklėmis, Viešųjų pirkimų įstatymu, jo įgyvendinamaisiais teisės aktais, kitais įstatymais.</w:t>
      </w:r>
    </w:p>
    <w:p w:rsidR="006029FF" w:rsidRPr="006029FF" w:rsidRDefault="006029FF" w:rsidP="006029FF">
      <w:pPr>
        <w:pStyle w:val="Default"/>
        <w:numPr>
          <w:ilvl w:val="0"/>
          <w:numId w:val="1"/>
        </w:numPr>
        <w:tabs>
          <w:tab w:val="left" w:pos="284"/>
          <w:tab w:val="left" w:pos="709"/>
        </w:tabs>
        <w:spacing w:line="276" w:lineRule="auto"/>
        <w:ind w:firstLine="426"/>
        <w:jc w:val="both"/>
        <w:rPr>
          <w:color w:val="auto"/>
        </w:rPr>
      </w:pPr>
      <w:r w:rsidRPr="006029FF">
        <w:rPr>
          <w:color w:val="auto"/>
        </w:rPr>
        <w:t xml:space="preserve">Organizuojant ir kontroliuojant pirkimus lopšelyje-darželyje laikomasi konfidencialumo ir nešališkumo reikalavimų. </w:t>
      </w:r>
    </w:p>
    <w:p w:rsidR="006029FF" w:rsidRPr="006029FF" w:rsidRDefault="006029FF" w:rsidP="006029FF">
      <w:pPr>
        <w:pStyle w:val="Default"/>
        <w:numPr>
          <w:ilvl w:val="0"/>
          <w:numId w:val="1"/>
        </w:numPr>
        <w:tabs>
          <w:tab w:val="left" w:pos="284"/>
          <w:tab w:val="left" w:pos="709"/>
        </w:tabs>
        <w:spacing w:line="276" w:lineRule="auto"/>
        <w:ind w:firstLine="426"/>
        <w:jc w:val="both"/>
        <w:rPr>
          <w:color w:val="auto"/>
        </w:rPr>
      </w:pPr>
      <w:r w:rsidRPr="006029FF">
        <w:rPr>
          <w:color w:val="auto"/>
        </w:rPr>
        <w:t xml:space="preserve">Taisyklėse vartojamos sąvokos: </w:t>
      </w:r>
    </w:p>
    <w:p w:rsidR="006029FF" w:rsidRPr="006029FF" w:rsidRDefault="006029FF" w:rsidP="006029FF">
      <w:pPr>
        <w:pStyle w:val="Bodytext"/>
        <w:spacing w:line="276" w:lineRule="auto"/>
        <w:rPr>
          <w:color w:val="auto"/>
          <w:sz w:val="24"/>
          <w:szCs w:val="24"/>
        </w:rPr>
      </w:pPr>
      <w:r w:rsidRPr="006029FF">
        <w:rPr>
          <w:b/>
          <w:bCs/>
          <w:color w:val="auto"/>
          <w:sz w:val="24"/>
          <w:szCs w:val="24"/>
        </w:rPr>
        <w:t>Mažos vertės pirkimo pažyma</w:t>
      </w:r>
      <w:r w:rsidRPr="006029FF">
        <w:rPr>
          <w:color w:val="auto"/>
          <w:sz w:val="24"/>
          <w:szCs w:val="24"/>
        </w:rPr>
        <w:t xml:space="preserve"> – lopšelio-darželio nustatytos formos dokumentas, lopšelio-darželio direktoriaus  nustatytais mažos vertės pirkimo atvejais pildomas pirkimo iniciatoriaus ir/ar organizatoriaus ir pagrindžiantis jo priimtų sprendimų atitiktį Viešųjų pirkimų įstatymo ir kitų pirkimus reglamentuojančių teisės aktų reikalavimams. Mažos vertės pirkimo pažyma nepildoma kai pirkimo sutarties vertė iki 1000 Lt, taip pat kai pirkimas vykdomas apklausos būdu ir yra apklausiamas tik vienas tiekėjas, o viešojo pirkimo sutartis sudaroma raštu. </w:t>
      </w:r>
    </w:p>
    <w:p w:rsidR="006029FF" w:rsidRPr="006029FF" w:rsidRDefault="006029FF" w:rsidP="006029FF">
      <w:pPr>
        <w:pStyle w:val="Bodytext"/>
        <w:spacing w:line="276" w:lineRule="auto"/>
        <w:rPr>
          <w:color w:val="auto"/>
          <w:sz w:val="24"/>
          <w:szCs w:val="24"/>
        </w:rPr>
      </w:pPr>
      <w:r w:rsidRPr="006029FF">
        <w:rPr>
          <w:b/>
          <w:bCs/>
          <w:color w:val="auto"/>
          <w:sz w:val="24"/>
          <w:szCs w:val="24"/>
        </w:rPr>
        <w:t>Patikros lapas</w:t>
      </w:r>
      <w:r w:rsidRPr="006029FF">
        <w:rPr>
          <w:color w:val="auto"/>
          <w:sz w:val="24"/>
          <w:szCs w:val="24"/>
        </w:rPr>
        <w:t> – lopšelio-darželio nustatytos formos dokumentas, apimantis pirkimų plano rengimo, pirkimo dokumentų rengimo, pirkimo sutarties sudarymo procedūrų patikrinimą ir naudojamas kaip vidaus kontrolės priemonė, skirta rizikai valdyti.</w:t>
      </w:r>
    </w:p>
    <w:p w:rsidR="006029FF" w:rsidRPr="006029FF" w:rsidRDefault="006029FF" w:rsidP="006029FF">
      <w:pPr>
        <w:pStyle w:val="Bodytext"/>
        <w:spacing w:line="276" w:lineRule="auto"/>
        <w:rPr>
          <w:color w:val="auto"/>
          <w:sz w:val="24"/>
          <w:szCs w:val="24"/>
        </w:rPr>
      </w:pPr>
      <w:r w:rsidRPr="006029FF">
        <w:rPr>
          <w:b/>
          <w:bCs/>
          <w:color w:val="auto"/>
          <w:sz w:val="24"/>
          <w:szCs w:val="24"/>
        </w:rPr>
        <w:t>Pirkimų vidaus kontrolė</w:t>
      </w:r>
      <w:r w:rsidRPr="006029FF">
        <w:rPr>
          <w:color w:val="auto"/>
          <w:sz w:val="24"/>
          <w:szCs w:val="24"/>
        </w:rPr>
        <w:t> – lopšelio-darželio direktoriaus sukurtos vidaus kontrolės sistemos dalis, kuria siekiama identifikuoti galimas klaidas ar pažeidimus, užkirsti jiems kelią ateityje bei užtikrinti su tuo susijusių rizikos veiksnių valdymą ir tinkamą lopšelio-darželio pirkimų vykdymą.</w:t>
      </w:r>
    </w:p>
    <w:p w:rsidR="006029FF" w:rsidRPr="006029FF" w:rsidRDefault="006029FF" w:rsidP="006029FF">
      <w:pPr>
        <w:pStyle w:val="Bodytext"/>
        <w:spacing w:line="276" w:lineRule="auto"/>
        <w:rPr>
          <w:color w:val="auto"/>
          <w:sz w:val="24"/>
          <w:szCs w:val="24"/>
        </w:rPr>
      </w:pPr>
      <w:r w:rsidRPr="006029FF">
        <w:rPr>
          <w:b/>
          <w:bCs/>
          <w:color w:val="auto"/>
          <w:sz w:val="24"/>
          <w:szCs w:val="24"/>
        </w:rPr>
        <w:t>Pirkimų iniciatorius</w:t>
      </w:r>
      <w:r w:rsidRPr="006029FF">
        <w:rPr>
          <w:color w:val="auto"/>
          <w:sz w:val="24"/>
          <w:szCs w:val="24"/>
        </w:rPr>
        <w:t xml:space="preserve"> – lopšelio-darželio direktoriaus paskirtas darbuotojas, kuris nurodė poreikį įsigyti reikalingų prekių, paslaugų arba darbų ir kuris koordinuoja (organizuoja) lopšelio-darželio </w:t>
      </w:r>
      <w:r w:rsidRPr="006029FF">
        <w:rPr>
          <w:color w:val="auto"/>
          <w:sz w:val="24"/>
          <w:szCs w:val="24"/>
        </w:rPr>
        <w:lastRenderedPageBreak/>
        <w:t>sudarytose pirkimo sutartyse numatytų įsipareigojimų vykdymą, pristatymo (atlikimo, teikimo) terminų laikymąsi, prekių, paslaugų ir darbų atitiktį pirkimo sutartyse numatytiems reikalavimams.</w:t>
      </w:r>
    </w:p>
    <w:p w:rsidR="006029FF" w:rsidRPr="006029FF" w:rsidRDefault="006029FF" w:rsidP="006029FF">
      <w:pPr>
        <w:pStyle w:val="Bodytext"/>
        <w:spacing w:line="276" w:lineRule="auto"/>
        <w:rPr>
          <w:color w:val="auto"/>
          <w:sz w:val="24"/>
          <w:szCs w:val="24"/>
        </w:rPr>
      </w:pPr>
      <w:r w:rsidRPr="006029FF">
        <w:rPr>
          <w:b/>
          <w:bCs/>
          <w:color w:val="auto"/>
          <w:sz w:val="24"/>
          <w:szCs w:val="24"/>
        </w:rPr>
        <w:t>Pirkimų organizatorius</w:t>
      </w:r>
      <w:r w:rsidRPr="006029FF">
        <w:rPr>
          <w:color w:val="auto"/>
          <w:sz w:val="24"/>
          <w:szCs w:val="24"/>
        </w:rPr>
        <w:t> – lopšelio-darželio direktoriaus paskirtas</w:t>
      </w:r>
      <w:r w:rsidRPr="006029FF">
        <w:rPr>
          <w:i/>
          <w:iCs/>
          <w:color w:val="auto"/>
          <w:sz w:val="24"/>
          <w:szCs w:val="24"/>
        </w:rPr>
        <w:t xml:space="preserve"> </w:t>
      </w:r>
      <w:r w:rsidRPr="006029FF">
        <w:rPr>
          <w:color w:val="auto"/>
          <w:sz w:val="24"/>
          <w:szCs w:val="24"/>
        </w:rPr>
        <w:t>darbuotojas, kuris lopšelio-darželio nustatyta tvarka organizuoja ir atlieka mažos vertės pirkimus, kai tokiems pirkimams atlikti nesudaroma Viešojo pirkimo komisija.</w:t>
      </w:r>
    </w:p>
    <w:p w:rsidR="006029FF" w:rsidRPr="006029FF" w:rsidRDefault="006029FF" w:rsidP="006029FF">
      <w:pPr>
        <w:pStyle w:val="Bodytext"/>
        <w:spacing w:line="276" w:lineRule="auto"/>
        <w:rPr>
          <w:color w:val="auto"/>
          <w:sz w:val="24"/>
          <w:szCs w:val="24"/>
        </w:rPr>
      </w:pPr>
      <w:r w:rsidRPr="006029FF">
        <w:rPr>
          <w:b/>
          <w:bCs/>
          <w:color w:val="auto"/>
          <w:sz w:val="24"/>
          <w:szCs w:val="24"/>
        </w:rPr>
        <w:t>Pirkimų organizavimas </w:t>
      </w:r>
      <w:r w:rsidRPr="006029FF">
        <w:rPr>
          <w:color w:val="auto"/>
          <w:sz w:val="24"/>
          <w:szCs w:val="24"/>
        </w:rPr>
        <w:t>–</w:t>
      </w:r>
      <w:r w:rsidRPr="006029FF">
        <w:rPr>
          <w:b/>
          <w:bCs/>
          <w:color w:val="auto"/>
          <w:sz w:val="24"/>
          <w:szCs w:val="24"/>
        </w:rPr>
        <w:t xml:space="preserve"> </w:t>
      </w:r>
      <w:r w:rsidRPr="006029FF">
        <w:rPr>
          <w:color w:val="auto"/>
          <w:sz w:val="24"/>
          <w:szCs w:val="24"/>
        </w:rPr>
        <w:t>lopšelio-darželio direktoriaus veiksmai, kuriant sistemą, apimančią atsakingų asmenų paskyrimą, jų funkcijų, teisių, pareigų ir atsakomybės nustatymą, kuria siekiama tinkamo pirkimų ir pirkimų sutarčių vykdymo, racionaliai naudojant tam skirtas lėšas ir žmogiškuosius išteklius.</w:t>
      </w:r>
    </w:p>
    <w:p w:rsidR="006029FF" w:rsidRPr="006029FF" w:rsidRDefault="006029FF" w:rsidP="006029FF">
      <w:pPr>
        <w:pStyle w:val="Bodytext"/>
        <w:spacing w:line="276" w:lineRule="auto"/>
        <w:rPr>
          <w:color w:val="auto"/>
          <w:spacing w:val="-2"/>
          <w:sz w:val="24"/>
          <w:szCs w:val="24"/>
        </w:rPr>
      </w:pPr>
      <w:r w:rsidRPr="006029FF">
        <w:rPr>
          <w:b/>
          <w:bCs/>
          <w:color w:val="auto"/>
          <w:sz w:val="24"/>
          <w:szCs w:val="24"/>
        </w:rPr>
        <w:t>Pirkimų planas </w:t>
      </w:r>
      <w:r w:rsidRPr="006029FF">
        <w:rPr>
          <w:color w:val="auto"/>
          <w:sz w:val="24"/>
          <w:szCs w:val="24"/>
        </w:rPr>
        <w:t>– lopšelio-darželio parengta</w:t>
      </w:r>
      <w:r w:rsidRPr="006029FF">
        <w:rPr>
          <w:b/>
          <w:bCs/>
          <w:color w:val="auto"/>
          <w:sz w:val="24"/>
          <w:szCs w:val="24"/>
        </w:rPr>
        <w:t xml:space="preserve"> </w:t>
      </w:r>
      <w:r w:rsidRPr="006029FF">
        <w:rPr>
          <w:color w:val="auto"/>
          <w:sz w:val="24"/>
          <w:szCs w:val="24"/>
        </w:rPr>
        <w:t>informacija apie</w:t>
      </w:r>
      <w:r w:rsidRPr="006029FF">
        <w:rPr>
          <w:b/>
          <w:bCs/>
          <w:color w:val="auto"/>
          <w:sz w:val="24"/>
          <w:szCs w:val="24"/>
        </w:rPr>
        <w:t xml:space="preserve"> </w:t>
      </w:r>
      <w:r w:rsidRPr="006029FF">
        <w:rPr>
          <w:color w:val="auto"/>
          <w:spacing w:val="-2"/>
          <w:sz w:val="24"/>
          <w:szCs w:val="24"/>
        </w:rPr>
        <w:t>visus</w:t>
      </w:r>
      <w:r w:rsidRPr="006029FF">
        <w:rPr>
          <w:color w:val="auto"/>
          <w:sz w:val="24"/>
          <w:szCs w:val="24"/>
        </w:rPr>
        <w:t xml:space="preserve"> biudžetiniais metais planuojamus vykdyti </w:t>
      </w:r>
      <w:r w:rsidRPr="006029FF">
        <w:rPr>
          <w:color w:val="auto"/>
          <w:spacing w:val="-2"/>
          <w:sz w:val="24"/>
          <w:szCs w:val="24"/>
        </w:rPr>
        <w:t>pirkimus, įskaitant mažos vertės pirkimus. Ši informacija kasmet iki kovo 15 dienos, o patikslinus pirkimų planą – nedelsiant, turi būti paskelbta CVP IS ir perkančiosios organizacijos interneto tinklalapyje, jeigu toks yra.</w:t>
      </w:r>
    </w:p>
    <w:p w:rsidR="006029FF" w:rsidRPr="006029FF" w:rsidRDefault="006029FF" w:rsidP="006029FF">
      <w:pPr>
        <w:pStyle w:val="Bodytext"/>
        <w:spacing w:line="276" w:lineRule="auto"/>
        <w:rPr>
          <w:color w:val="auto"/>
          <w:sz w:val="24"/>
          <w:szCs w:val="24"/>
        </w:rPr>
      </w:pPr>
      <w:r w:rsidRPr="006029FF">
        <w:rPr>
          <w:b/>
          <w:bCs/>
          <w:color w:val="auto"/>
          <w:spacing w:val="-2"/>
          <w:sz w:val="24"/>
          <w:szCs w:val="24"/>
        </w:rPr>
        <w:t>Pirkimų žurnalas</w:t>
      </w:r>
      <w:r w:rsidRPr="006029FF">
        <w:rPr>
          <w:color w:val="auto"/>
          <w:spacing w:val="-2"/>
          <w:sz w:val="24"/>
          <w:szCs w:val="24"/>
        </w:rPr>
        <w:t xml:space="preserve"> – </w:t>
      </w:r>
      <w:r w:rsidRPr="006029FF">
        <w:rPr>
          <w:color w:val="auto"/>
          <w:sz w:val="24"/>
          <w:szCs w:val="24"/>
        </w:rPr>
        <w:t>lopšelio-darželio nustatytos formos dokumentas (popieriuje ar skaitmeninėje laikmenoje), skirtas registruoti lopšelio-darželio atliktus pirkimus.</w:t>
      </w:r>
    </w:p>
    <w:p w:rsidR="006029FF" w:rsidRPr="006029FF" w:rsidRDefault="006029FF" w:rsidP="006029FF">
      <w:pPr>
        <w:pStyle w:val="Bodytext"/>
        <w:spacing w:line="276" w:lineRule="auto"/>
        <w:rPr>
          <w:color w:val="auto"/>
          <w:sz w:val="24"/>
          <w:szCs w:val="24"/>
        </w:rPr>
      </w:pPr>
      <w:r w:rsidRPr="006029FF">
        <w:rPr>
          <w:b/>
          <w:bCs/>
          <w:color w:val="auto"/>
          <w:sz w:val="24"/>
          <w:szCs w:val="24"/>
        </w:rPr>
        <w:t>Rinkos tyrimas</w:t>
      </w:r>
      <w:r w:rsidRPr="006029FF">
        <w:rPr>
          <w:color w:val="auto"/>
          <w:sz w:val="24"/>
          <w:szCs w:val="24"/>
        </w:rPr>
        <w:t> – kokybinės ir kiekybinės informacijos apie realių bei potencialių prekių, paslaugų ir darbų pasiūlą (tiekėjus (įskaitant ir rinkoje veikiančias Viešųjų pirkimų įstatymo 91 straipsnio 1 dalyje nurodytas įstaigas ir įmones), jų tiekiamas prekes, teikiamas paslaugas ir atliekamus darbus, užimamą rinkos dalį, kainas ir pan.) rinkimas, analizė ir apibendrintų išvadų rengimas, skirtas sprendimams, susijusiems su pirkimais, priimti.</w:t>
      </w:r>
    </w:p>
    <w:p w:rsidR="006029FF" w:rsidRPr="006029FF" w:rsidRDefault="006029FF" w:rsidP="006029FF">
      <w:pPr>
        <w:pStyle w:val="Bodytext"/>
        <w:spacing w:line="276" w:lineRule="auto"/>
        <w:rPr>
          <w:color w:val="auto"/>
          <w:sz w:val="24"/>
          <w:szCs w:val="24"/>
        </w:rPr>
      </w:pPr>
      <w:r w:rsidRPr="006029FF">
        <w:rPr>
          <w:b/>
          <w:bCs/>
          <w:color w:val="auto"/>
          <w:sz w:val="24"/>
          <w:szCs w:val="24"/>
        </w:rPr>
        <w:t>Prevencinę pirkimų ir pirkimo sutarčių vykdymo kontrolę</w:t>
      </w:r>
      <w:r w:rsidRPr="006029FF">
        <w:rPr>
          <w:color w:val="auto"/>
          <w:sz w:val="24"/>
          <w:szCs w:val="24"/>
        </w:rPr>
        <w:t xml:space="preserve"> </w:t>
      </w:r>
      <w:r w:rsidRPr="006029FF">
        <w:rPr>
          <w:b/>
          <w:bCs/>
          <w:color w:val="auto"/>
          <w:sz w:val="24"/>
          <w:szCs w:val="24"/>
        </w:rPr>
        <w:t xml:space="preserve">atliekantis asmuo </w:t>
      </w:r>
      <w:r w:rsidRPr="006029FF">
        <w:rPr>
          <w:color w:val="auto"/>
          <w:sz w:val="24"/>
          <w:szCs w:val="24"/>
        </w:rPr>
        <w:t>(toliau – prevencinę kontrolę atliekantis asmuo)</w:t>
      </w:r>
      <w:r w:rsidRPr="006029FF">
        <w:rPr>
          <w:b/>
          <w:bCs/>
          <w:color w:val="auto"/>
          <w:sz w:val="24"/>
          <w:szCs w:val="24"/>
        </w:rPr>
        <w:t> </w:t>
      </w:r>
      <w:r w:rsidRPr="006029FF">
        <w:rPr>
          <w:color w:val="auto"/>
          <w:sz w:val="24"/>
          <w:szCs w:val="24"/>
        </w:rPr>
        <w:t>– lopšelio-darželio direktoriaus paskirtas darbuotojas, nustatyta tvarka vykdantis išankstinę pirkimo proceso procedūros stebėseną, patikrinimą ir suderinimą, taip pat prevencinę sudarytų pirkimo sutarčių vykdymo kontrolę.</w:t>
      </w:r>
    </w:p>
    <w:p w:rsidR="006029FF" w:rsidRPr="006029FF" w:rsidRDefault="006029FF" w:rsidP="006029FF">
      <w:pPr>
        <w:pStyle w:val="Bodytext"/>
        <w:spacing w:line="276" w:lineRule="auto"/>
        <w:rPr>
          <w:color w:val="auto"/>
          <w:sz w:val="24"/>
          <w:szCs w:val="24"/>
        </w:rPr>
      </w:pPr>
      <w:r w:rsidRPr="006029FF">
        <w:rPr>
          <w:b/>
          <w:bCs/>
          <w:color w:val="auto"/>
          <w:sz w:val="24"/>
          <w:szCs w:val="24"/>
        </w:rPr>
        <w:t>Prevencinis patikrinimas</w:t>
      </w:r>
      <w:r w:rsidRPr="006029FF">
        <w:rPr>
          <w:color w:val="auto"/>
          <w:sz w:val="24"/>
          <w:szCs w:val="24"/>
        </w:rPr>
        <w:t> – lopšelio-darželio direktoriaus nustatytais atvejais ir tvarka prevencinę kontrolę atliekančio asmens vykdomi išankstiniai veiksmai, kuriais siekiama išvengti galimų pirkimus reglamentuojančių teisės aktų ir vidaus dokumentų, susijusių su pirkimais, pažeidimų tiek visame pirkimų procese, tiek atskiruose jų etapuose.</w:t>
      </w:r>
    </w:p>
    <w:p w:rsidR="006029FF" w:rsidRPr="006029FF" w:rsidRDefault="006029FF" w:rsidP="006029FF">
      <w:pPr>
        <w:pStyle w:val="Bodytext"/>
        <w:numPr>
          <w:ilvl w:val="0"/>
          <w:numId w:val="1"/>
        </w:numPr>
        <w:tabs>
          <w:tab w:val="left" w:pos="567"/>
        </w:tabs>
        <w:spacing w:line="276" w:lineRule="auto"/>
        <w:ind w:firstLine="284"/>
        <w:rPr>
          <w:color w:val="auto"/>
          <w:sz w:val="24"/>
          <w:szCs w:val="24"/>
        </w:rPr>
      </w:pPr>
      <w:r w:rsidRPr="006029FF">
        <w:rPr>
          <w:color w:val="auto"/>
          <w:sz w:val="24"/>
          <w:szCs w:val="24"/>
        </w:rPr>
        <w:t>Kitos Taisyklėse vartojamos pagrindinės sąvokos yra apibrėžtos Viešųjų pirkimų įstatyme, kituose pirkimus reglamentuojančiuose teisės aktuose.</w:t>
      </w:r>
    </w:p>
    <w:p w:rsidR="006029FF" w:rsidRPr="006029FF" w:rsidRDefault="006029FF" w:rsidP="006029FF">
      <w:pPr>
        <w:pStyle w:val="Bodytext"/>
        <w:numPr>
          <w:ilvl w:val="0"/>
          <w:numId w:val="1"/>
        </w:numPr>
        <w:tabs>
          <w:tab w:val="left" w:pos="567"/>
        </w:tabs>
        <w:spacing w:line="276" w:lineRule="auto"/>
        <w:ind w:firstLine="284"/>
        <w:rPr>
          <w:color w:val="auto"/>
          <w:sz w:val="24"/>
          <w:szCs w:val="24"/>
        </w:rPr>
      </w:pPr>
      <w:r w:rsidRPr="006029FF">
        <w:rPr>
          <w:color w:val="auto"/>
          <w:sz w:val="24"/>
          <w:szCs w:val="24"/>
        </w:rPr>
        <w:t>Pasikeitus Taisyklėse minimiems teisės aktams ir rekomendacinio pobūdžio dokumentams, taikomos aktualios tų teisės aktų ir rekomendacinio pobūdžio dokumentų redakcijos nuostatos.</w:t>
      </w:r>
    </w:p>
    <w:p w:rsidR="006029FF" w:rsidRPr="006029FF" w:rsidRDefault="006029FF" w:rsidP="006029FF">
      <w:pPr>
        <w:pStyle w:val="Bodytext"/>
        <w:spacing w:line="276" w:lineRule="auto"/>
        <w:rPr>
          <w:color w:val="auto"/>
          <w:sz w:val="24"/>
          <w:szCs w:val="24"/>
        </w:rPr>
      </w:pPr>
    </w:p>
    <w:p w:rsidR="006029FF" w:rsidRPr="006029FF" w:rsidRDefault="006029FF" w:rsidP="006029FF">
      <w:pPr>
        <w:pStyle w:val="CentrBold"/>
        <w:spacing w:line="276" w:lineRule="auto"/>
        <w:rPr>
          <w:color w:val="auto"/>
          <w:sz w:val="24"/>
          <w:szCs w:val="24"/>
        </w:rPr>
      </w:pPr>
      <w:r w:rsidRPr="006029FF">
        <w:rPr>
          <w:color w:val="auto"/>
          <w:sz w:val="24"/>
          <w:szCs w:val="24"/>
        </w:rPr>
        <w:t xml:space="preserve">II. lopšelio-darželio viešųjų pirkimų IR VIDAUS KONTROLĖS </w:t>
      </w:r>
      <w:r w:rsidRPr="006029FF">
        <w:rPr>
          <w:color w:val="auto"/>
          <w:sz w:val="24"/>
          <w:szCs w:val="24"/>
        </w:rPr>
        <w:br/>
        <w:t>ORGANIZAVIMAS IR JOJE DALYVAUJANTYS ASMENYS</w:t>
      </w:r>
    </w:p>
    <w:p w:rsidR="006029FF" w:rsidRPr="006029FF" w:rsidRDefault="006029FF" w:rsidP="006029FF">
      <w:pPr>
        <w:pStyle w:val="CentrBold"/>
        <w:spacing w:line="276" w:lineRule="auto"/>
        <w:rPr>
          <w:color w:val="auto"/>
          <w:sz w:val="24"/>
          <w:szCs w:val="24"/>
        </w:rPr>
      </w:pPr>
    </w:p>
    <w:p w:rsidR="006029FF" w:rsidRPr="006029FF" w:rsidRDefault="006029FF" w:rsidP="006029FF">
      <w:pPr>
        <w:pStyle w:val="Bodytext"/>
        <w:numPr>
          <w:ilvl w:val="0"/>
          <w:numId w:val="1"/>
        </w:numPr>
        <w:tabs>
          <w:tab w:val="left" w:pos="567"/>
        </w:tabs>
        <w:spacing w:line="276" w:lineRule="auto"/>
        <w:ind w:firstLine="284"/>
        <w:rPr>
          <w:color w:val="auto"/>
          <w:sz w:val="24"/>
          <w:szCs w:val="24"/>
        </w:rPr>
      </w:pPr>
      <w:r w:rsidRPr="006029FF">
        <w:rPr>
          <w:color w:val="auto"/>
          <w:sz w:val="24"/>
          <w:szCs w:val="24"/>
        </w:rPr>
        <w:t xml:space="preserve">Lopšelio-darželio direktorius yra atsakingas už Viešųjų pirkimų įstatymo ir kitų viešuosius pirkimus reglamentuojančių teisės aktų laikymąsi. Kad būtų laikomasi šių teisės aktų, lopšelis-darželis įsigytų reikalingų prekių, paslaugų ar darbų, racionaliai naudotų tam skirtas lėšas, pirkimų planavimo, organizavimo, CVP IS administravimo, pirkimų vykdymo naudojantis CPO elektroniniu katalogu, nešališkumo deklaracijų ir konfidencialumo pasižadėjimo registro tvarkymo funkcijas atlieka direktoriaus įsakymu paskirti darbuotojai. </w:t>
      </w:r>
    </w:p>
    <w:p w:rsidR="006029FF" w:rsidRPr="006029FF" w:rsidRDefault="006029FF" w:rsidP="006029FF">
      <w:pPr>
        <w:pStyle w:val="Bodytext"/>
        <w:numPr>
          <w:ilvl w:val="0"/>
          <w:numId w:val="1"/>
        </w:numPr>
        <w:tabs>
          <w:tab w:val="left" w:pos="567"/>
        </w:tabs>
        <w:spacing w:line="276" w:lineRule="auto"/>
        <w:ind w:firstLine="284"/>
        <w:rPr>
          <w:color w:val="auto"/>
          <w:sz w:val="24"/>
          <w:szCs w:val="24"/>
        </w:rPr>
      </w:pPr>
      <w:r w:rsidRPr="006029FF">
        <w:rPr>
          <w:color w:val="auto"/>
          <w:sz w:val="24"/>
          <w:szCs w:val="24"/>
        </w:rPr>
        <w:lastRenderedPageBreak/>
        <w:t xml:space="preserve"> Dokumentų (nešališkumo deklaracijos, konfidencialumo pasižadėjimo, biudžetiniai metais reikalingų pirkti prekių, paslaugų ar darbų sąrašo, paraiškos, mažos vertės viešojo pirkimo pažymos ir kt.), susijusių su pirkimų vykdymu, formos yra nustatytos šių Taisyklių prieduose;</w:t>
      </w:r>
    </w:p>
    <w:p w:rsidR="006029FF" w:rsidRPr="006029FF" w:rsidRDefault="006029FF" w:rsidP="006029FF">
      <w:pPr>
        <w:pStyle w:val="Bodytext"/>
        <w:numPr>
          <w:ilvl w:val="0"/>
          <w:numId w:val="1"/>
        </w:numPr>
        <w:tabs>
          <w:tab w:val="left" w:pos="567"/>
        </w:tabs>
        <w:spacing w:line="276" w:lineRule="auto"/>
        <w:ind w:firstLine="284"/>
        <w:rPr>
          <w:color w:val="auto"/>
          <w:sz w:val="24"/>
          <w:szCs w:val="24"/>
        </w:rPr>
      </w:pPr>
      <w:r w:rsidRPr="006029FF">
        <w:rPr>
          <w:color w:val="auto"/>
          <w:sz w:val="24"/>
          <w:szCs w:val="24"/>
        </w:rPr>
        <w:t xml:space="preserve"> Lopšelio-darželio vykdomų pirkimų procese ir pirkimų vidaus kontrolėje dalyvauja šie asmenys:</w:t>
      </w:r>
    </w:p>
    <w:p w:rsidR="006029FF" w:rsidRPr="006029FF" w:rsidRDefault="006029FF" w:rsidP="006029FF">
      <w:pPr>
        <w:pStyle w:val="Bodytext"/>
        <w:numPr>
          <w:ilvl w:val="1"/>
          <w:numId w:val="1"/>
        </w:numPr>
        <w:spacing w:line="276" w:lineRule="auto"/>
        <w:rPr>
          <w:color w:val="auto"/>
          <w:sz w:val="24"/>
          <w:szCs w:val="24"/>
        </w:rPr>
      </w:pPr>
      <w:r w:rsidRPr="006029FF">
        <w:rPr>
          <w:color w:val="auto"/>
          <w:sz w:val="24"/>
          <w:szCs w:val="24"/>
        </w:rPr>
        <w:t>pirkimų iniciatorius;</w:t>
      </w:r>
    </w:p>
    <w:p w:rsidR="006029FF" w:rsidRPr="006029FF" w:rsidRDefault="006029FF" w:rsidP="006029FF">
      <w:pPr>
        <w:pStyle w:val="Bodytext"/>
        <w:numPr>
          <w:ilvl w:val="1"/>
          <w:numId w:val="1"/>
        </w:numPr>
        <w:spacing w:line="276" w:lineRule="auto"/>
        <w:rPr>
          <w:color w:val="auto"/>
          <w:sz w:val="24"/>
          <w:szCs w:val="24"/>
        </w:rPr>
      </w:pPr>
      <w:r w:rsidRPr="006029FF">
        <w:rPr>
          <w:color w:val="auto"/>
          <w:sz w:val="24"/>
          <w:szCs w:val="24"/>
        </w:rPr>
        <w:t>pirkimo organizatorius;</w:t>
      </w:r>
    </w:p>
    <w:p w:rsidR="006029FF" w:rsidRPr="006029FF" w:rsidRDefault="006029FF" w:rsidP="006029FF">
      <w:pPr>
        <w:pStyle w:val="Bodytext"/>
        <w:numPr>
          <w:ilvl w:val="1"/>
          <w:numId w:val="1"/>
        </w:numPr>
        <w:spacing w:line="276" w:lineRule="auto"/>
        <w:rPr>
          <w:color w:val="auto"/>
          <w:sz w:val="24"/>
          <w:szCs w:val="24"/>
        </w:rPr>
      </w:pPr>
      <w:r w:rsidRPr="006029FF">
        <w:rPr>
          <w:color w:val="auto"/>
          <w:sz w:val="24"/>
          <w:szCs w:val="24"/>
        </w:rPr>
        <w:t>prevencinę kontrolę atliekantis asmuo;</w:t>
      </w:r>
    </w:p>
    <w:p w:rsidR="006029FF" w:rsidRPr="006029FF" w:rsidRDefault="006029FF" w:rsidP="006029FF">
      <w:pPr>
        <w:pStyle w:val="Bodytext"/>
        <w:numPr>
          <w:ilvl w:val="1"/>
          <w:numId w:val="1"/>
        </w:numPr>
        <w:spacing w:line="276" w:lineRule="auto"/>
        <w:rPr>
          <w:color w:val="auto"/>
          <w:sz w:val="24"/>
          <w:szCs w:val="24"/>
        </w:rPr>
      </w:pPr>
      <w:r w:rsidRPr="006029FF">
        <w:rPr>
          <w:color w:val="auto"/>
          <w:sz w:val="24"/>
          <w:szCs w:val="24"/>
        </w:rPr>
        <w:t xml:space="preserve">už sutarčių ir kitų pirkimo dokumentų registrų tvarkymą atsakingas asmuo. </w:t>
      </w:r>
    </w:p>
    <w:p w:rsidR="006029FF" w:rsidRPr="006029FF" w:rsidRDefault="006029FF" w:rsidP="006029FF">
      <w:pPr>
        <w:pStyle w:val="Default"/>
        <w:numPr>
          <w:ilvl w:val="0"/>
          <w:numId w:val="2"/>
        </w:numPr>
        <w:tabs>
          <w:tab w:val="left" w:pos="709"/>
        </w:tabs>
        <w:spacing w:line="276" w:lineRule="auto"/>
        <w:ind w:left="0" w:firstLine="284"/>
        <w:jc w:val="both"/>
        <w:rPr>
          <w:color w:val="auto"/>
        </w:rPr>
      </w:pPr>
      <w:r w:rsidRPr="006029FF">
        <w:rPr>
          <w:color w:val="auto"/>
        </w:rPr>
        <w:t xml:space="preserve">Viešuosius pirkimus nustatyta tvarka vykdo pirkimų organizatorius (-iai) ir (ar) Viešojo pirkimo komisija, patvirtinta direktoriaus įsakymu. </w:t>
      </w:r>
    </w:p>
    <w:p w:rsidR="006029FF" w:rsidRPr="006029FF" w:rsidRDefault="006029FF" w:rsidP="006029FF">
      <w:pPr>
        <w:pStyle w:val="Default"/>
        <w:numPr>
          <w:ilvl w:val="0"/>
          <w:numId w:val="2"/>
        </w:numPr>
        <w:tabs>
          <w:tab w:val="left" w:pos="709"/>
        </w:tabs>
        <w:spacing w:line="276" w:lineRule="auto"/>
        <w:ind w:left="0" w:firstLine="284"/>
        <w:jc w:val="both"/>
        <w:rPr>
          <w:color w:val="auto"/>
        </w:rPr>
      </w:pPr>
      <w:r w:rsidRPr="006029FF">
        <w:rPr>
          <w:color w:val="auto"/>
        </w:rPr>
        <w:t>Registruojant ir apskaitant dokumentus lopšelyje-darželyje nustatyti ir Lietuvos Respublikos dokumentų ir archyvų įstatymo (Žin., 1995, Nr. </w:t>
      </w:r>
      <w:hyperlink r:id="rId8" w:history="1">
        <w:r w:rsidRPr="006029FF">
          <w:rPr>
            <w:rStyle w:val="Hipersaitas"/>
            <w:color w:val="auto"/>
          </w:rPr>
          <w:t>107-2389</w:t>
        </w:r>
      </w:hyperlink>
      <w:r w:rsidRPr="006029FF">
        <w:rPr>
          <w:color w:val="auto"/>
        </w:rPr>
        <w:t>; 2004, Nr. </w:t>
      </w:r>
      <w:hyperlink r:id="rId9" w:history="1">
        <w:r w:rsidRPr="006029FF">
          <w:rPr>
            <w:rStyle w:val="Hipersaitas"/>
            <w:color w:val="auto"/>
          </w:rPr>
          <w:t>57-1982</w:t>
        </w:r>
      </w:hyperlink>
      <w:r w:rsidRPr="006029FF">
        <w:rPr>
          <w:color w:val="auto"/>
        </w:rPr>
        <w:t>) nustatyta tvarka</w:t>
      </w:r>
      <w:r w:rsidRPr="006029FF">
        <w:rPr>
          <w:bCs/>
          <w:color w:val="auto"/>
        </w:rPr>
        <w:t xml:space="preserve"> </w:t>
      </w:r>
      <w:r w:rsidRPr="006029FF">
        <w:rPr>
          <w:color w:val="auto"/>
        </w:rPr>
        <w:t xml:space="preserve">patvirtinti: </w:t>
      </w:r>
    </w:p>
    <w:p w:rsidR="006029FF" w:rsidRPr="006029FF" w:rsidRDefault="006029FF" w:rsidP="006029FF">
      <w:pPr>
        <w:pStyle w:val="Bodytext"/>
        <w:spacing w:line="276" w:lineRule="auto"/>
        <w:rPr>
          <w:bCs/>
          <w:color w:val="auto"/>
          <w:sz w:val="24"/>
          <w:szCs w:val="24"/>
        </w:rPr>
      </w:pPr>
      <w:r w:rsidRPr="006029FF">
        <w:rPr>
          <w:bCs/>
          <w:color w:val="auto"/>
          <w:sz w:val="24"/>
          <w:szCs w:val="24"/>
        </w:rPr>
        <w:t xml:space="preserve">sutarčių registras, </w:t>
      </w:r>
    </w:p>
    <w:p w:rsidR="006029FF" w:rsidRPr="006029FF" w:rsidRDefault="006029FF" w:rsidP="006029FF">
      <w:pPr>
        <w:pStyle w:val="Bodytext"/>
        <w:spacing w:line="276" w:lineRule="auto"/>
        <w:rPr>
          <w:bCs/>
          <w:color w:val="auto"/>
          <w:sz w:val="24"/>
          <w:szCs w:val="24"/>
        </w:rPr>
      </w:pPr>
      <w:r w:rsidRPr="006029FF">
        <w:rPr>
          <w:bCs/>
          <w:color w:val="auto"/>
          <w:sz w:val="24"/>
          <w:szCs w:val="24"/>
        </w:rPr>
        <w:t xml:space="preserve">konfidencialumo pasižadėjimų ir nešališkumo deklaracijų registrai, </w:t>
      </w:r>
    </w:p>
    <w:p w:rsidR="006029FF" w:rsidRPr="006029FF" w:rsidRDefault="006029FF" w:rsidP="006029FF">
      <w:pPr>
        <w:pStyle w:val="Bodytext"/>
        <w:spacing w:line="276" w:lineRule="auto"/>
        <w:rPr>
          <w:bCs/>
          <w:color w:val="auto"/>
          <w:sz w:val="24"/>
          <w:szCs w:val="24"/>
        </w:rPr>
      </w:pPr>
      <w:r w:rsidRPr="006029FF">
        <w:rPr>
          <w:bCs/>
          <w:color w:val="auto"/>
          <w:sz w:val="24"/>
          <w:szCs w:val="24"/>
        </w:rPr>
        <w:t xml:space="preserve">viešojo pirkimo ir pretenzijų nagrinėjimo komisijų protokolų registrai, </w:t>
      </w:r>
    </w:p>
    <w:p w:rsidR="006029FF" w:rsidRPr="006029FF" w:rsidRDefault="006029FF" w:rsidP="006029FF">
      <w:pPr>
        <w:pStyle w:val="Bodytext"/>
        <w:spacing w:line="276" w:lineRule="auto"/>
        <w:rPr>
          <w:bCs/>
          <w:color w:val="auto"/>
          <w:sz w:val="24"/>
          <w:szCs w:val="24"/>
        </w:rPr>
      </w:pPr>
      <w:r w:rsidRPr="006029FF">
        <w:rPr>
          <w:bCs/>
          <w:color w:val="auto"/>
          <w:sz w:val="24"/>
          <w:szCs w:val="24"/>
        </w:rPr>
        <w:t>kitų pirkimo dokumentų registras.</w:t>
      </w:r>
    </w:p>
    <w:p w:rsidR="006029FF" w:rsidRPr="006029FF" w:rsidRDefault="006029FF" w:rsidP="006029FF">
      <w:pPr>
        <w:pStyle w:val="Bodytext"/>
        <w:spacing w:line="276" w:lineRule="auto"/>
        <w:rPr>
          <w:bCs/>
          <w:color w:val="auto"/>
          <w:sz w:val="24"/>
          <w:szCs w:val="24"/>
        </w:rPr>
      </w:pPr>
    </w:p>
    <w:p w:rsidR="006029FF" w:rsidRPr="006029FF" w:rsidRDefault="006029FF" w:rsidP="006029FF">
      <w:pPr>
        <w:pStyle w:val="Bodytext"/>
        <w:spacing w:line="276" w:lineRule="auto"/>
        <w:jc w:val="center"/>
        <w:rPr>
          <w:b/>
          <w:bCs/>
          <w:color w:val="auto"/>
          <w:sz w:val="24"/>
          <w:szCs w:val="24"/>
        </w:rPr>
      </w:pPr>
      <w:r w:rsidRPr="006029FF">
        <w:rPr>
          <w:b/>
          <w:bCs/>
          <w:color w:val="auto"/>
          <w:sz w:val="24"/>
          <w:szCs w:val="24"/>
        </w:rPr>
        <w:t>III. PIRKIMŲ ORGANIZAVIMO IR VIDAUS KONTROLĖS PROCEDŪRAS ATLIEKANČIŲ ASMENŲ FUNKCIJOS IR ATSAKOMYBĖ</w:t>
      </w:r>
    </w:p>
    <w:p w:rsidR="006029FF" w:rsidRPr="006029FF" w:rsidRDefault="006029FF" w:rsidP="006029FF">
      <w:pPr>
        <w:pStyle w:val="Bodytext"/>
        <w:spacing w:line="276" w:lineRule="auto"/>
        <w:jc w:val="center"/>
        <w:rPr>
          <w:bCs/>
          <w:color w:val="auto"/>
          <w:sz w:val="24"/>
          <w:szCs w:val="24"/>
        </w:rPr>
      </w:pPr>
    </w:p>
    <w:p w:rsidR="006029FF" w:rsidRPr="006029FF" w:rsidRDefault="006029FF" w:rsidP="006029FF">
      <w:pPr>
        <w:pStyle w:val="Bodytext"/>
        <w:numPr>
          <w:ilvl w:val="0"/>
          <w:numId w:val="2"/>
        </w:numPr>
        <w:spacing w:line="276" w:lineRule="auto"/>
        <w:rPr>
          <w:b/>
          <w:bCs/>
          <w:color w:val="auto"/>
          <w:sz w:val="24"/>
          <w:szCs w:val="24"/>
        </w:rPr>
      </w:pPr>
      <w:r w:rsidRPr="006029FF">
        <w:rPr>
          <w:color w:val="auto"/>
          <w:sz w:val="24"/>
          <w:szCs w:val="24"/>
        </w:rPr>
        <w:t xml:space="preserve"> </w:t>
      </w:r>
      <w:r w:rsidRPr="006029FF">
        <w:rPr>
          <w:b/>
          <w:bCs/>
          <w:color w:val="auto"/>
          <w:sz w:val="24"/>
          <w:szCs w:val="24"/>
        </w:rPr>
        <w:t>Pirkimų iniciatorius</w:t>
      </w:r>
      <w:r w:rsidRPr="006029FF">
        <w:rPr>
          <w:color w:val="auto"/>
          <w:sz w:val="24"/>
          <w:szCs w:val="24"/>
        </w:rPr>
        <w:t>:</w:t>
      </w:r>
    </w:p>
    <w:p w:rsidR="006029FF" w:rsidRPr="006029FF" w:rsidRDefault="006029FF" w:rsidP="006029FF">
      <w:pPr>
        <w:pStyle w:val="Bodytext"/>
        <w:numPr>
          <w:ilvl w:val="1"/>
          <w:numId w:val="2"/>
        </w:numPr>
        <w:tabs>
          <w:tab w:val="left" w:pos="851"/>
        </w:tabs>
        <w:spacing w:line="276" w:lineRule="auto"/>
        <w:ind w:left="0" w:firstLine="360"/>
        <w:rPr>
          <w:b/>
          <w:bCs/>
          <w:color w:val="auto"/>
          <w:sz w:val="24"/>
          <w:szCs w:val="24"/>
        </w:rPr>
      </w:pPr>
      <w:r w:rsidRPr="006029FF">
        <w:rPr>
          <w:color w:val="auto"/>
          <w:sz w:val="24"/>
          <w:szCs w:val="24"/>
        </w:rPr>
        <w:t xml:space="preserve"> kiekvieno pirkimo procedūroms atlikti, jei pirkimo vertė viršija 10,0 tūkst. Lt.,(prekių vertę apskaičiuoja vadovaudamasis Prekių ir paslaugų viešojo pirkimo vertės nustatymo metodika, patvirtinta Viešųjų pirkimų tarnybos direktoriaus 2003-02-26 įsakymu Nr1S-26) pildo paraišką (</w:t>
      </w:r>
      <w:r w:rsidRPr="006029FF">
        <w:rPr>
          <w:i/>
          <w:color w:val="auto"/>
          <w:sz w:val="24"/>
          <w:szCs w:val="24"/>
        </w:rPr>
        <w:t>Taisyklių 5 priedas</w:t>
      </w:r>
      <w:r w:rsidRPr="006029FF">
        <w:rPr>
          <w:color w:val="auto"/>
          <w:sz w:val="24"/>
          <w:szCs w:val="24"/>
        </w:rPr>
        <w:t>);</w:t>
      </w:r>
    </w:p>
    <w:p w:rsidR="006029FF" w:rsidRPr="006029FF" w:rsidRDefault="006029FF" w:rsidP="006029FF">
      <w:pPr>
        <w:pStyle w:val="Bodytext"/>
        <w:numPr>
          <w:ilvl w:val="1"/>
          <w:numId w:val="2"/>
        </w:numPr>
        <w:tabs>
          <w:tab w:val="left" w:pos="851"/>
        </w:tabs>
        <w:spacing w:line="276" w:lineRule="auto"/>
        <w:ind w:left="0" w:firstLine="360"/>
        <w:rPr>
          <w:b/>
          <w:bCs/>
          <w:color w:val="auto"/>
          <w:sz w:val="24"/>
          <w:szCs w:val="24"/>
        </w:rPr>
      </w:pPr>
      <w:r w:rsidRPr="006029FF">
        <w:rPr>
          <w:color w:val="auto"/>
          <w:sz w:val="24"/>
          <w:szCs w:val="24"/>
        </w:rPr>
        <w:t xml:space="preserve"> organizuoja pirkimo sutartyse numatytų jos įsipareigojimų vykdymą ir prižiūri pristatymo (atlikimo, teikimo) terminų bei prekių, paslaugų ir darbų atitiktį pirkimo sutartyse numatytiems reikalavimams laikymąsi;</w:t>
      </w:r>
    </w:p>
    <w:p w:rsidR="006029FF" w:rsidRPr="006029FF" w:rsidRDefault="006029FF" w:rsidP="006029FF">
      <w:pPr>
        <w:pStyle w:val="Bodytext"/>
        <w:numPr>
          <w:ilvl w:val="1"/>
          <w:numId w:val="2"/>
        </w:numPr>
        <w:tabs>
          <w:tab w:val="left" w:pos="851"/>
        </w:tabs>
        <w:spacing w:line="276" w:lineRule="auto"/>
        <w:ind w:left="0" w:firstLine="360"/>
        <w:rPr>
          <w:b/>
          <w:bCs/>
          <w:color w:val="auto"/>
          <w:sz w:val="24"/>
          <w:szCs w:val="24"/>
        </w:rPr>
      </w:pPr>
      <w:r w:rsidRPr="006029FF">
        <w:rPr>
          <w:color w:val="auto"/>
          <w:sz w:val="24"/>
          <w:szCs w:val="24"/>
        </w:rPr>
        <w:t xml:space="preserve"> inicijuoja siūlymus dėl pirkimo sutarčių pratęsimo, keitimo, nutraukimo ir kt.;</w:t>
      </w:r>
    </w:p>
    <w:p w:rsidR="006029FF" w:rsidRPr="006029FF" w:rsidRDefault="006029FF" w:rsidP="006029FF">
      <w:pPr>
        <w:pStyle w:val="Bodytext"/>
        <w:numPr>
          <w:ilvl w:val="1"/>
          <w:numId w:val="2"/>
        </w:numPr>
        <w:tabs>
          <w:tab w:val="left" w:pos="851"/>
          <w:tab w:val="left" w:pos="1134"/>
        </w:tabs>
        <w:spacing w:line="276" w:lineRule="auto"/>
        <w:ind w:left="0" w:firstLine="360"/>
        <w:rPr>
          <w:color w:val="auto"/>
          <w:sz w:val="24"/>
          <w:szCs w:val="24"/>
        </w:rPr>
      </w:pPr>
      <w:r w:rsidRPr="006029FF">
        <w:rPr>
          <w:color w:val="auto"/>
          <w:sz w:val="24"/>
          <w:szCs w:val="24"/>
        </w:rPr>
        <w:t xml:space="preserve"> rengia einamųjų biudžetinių metų pirkimų planą, (</w:t>
      </w:r>
      <w:r w:rsidRPr="006029FF">
        <w:rPr>
          <w:i/>
          <w:color w:val="auto"/>
          <w:sz w:val="24"/>
          <w:szCs w:val="24"/>
        </w:rPr>
        <w:t>Taisyklių 7 priedas</w:t>
      </w:r>
      <w:r w:rsidRPr="006029FF">
        <w:rPr>
          <w:color w:val="auto"/>
          <w:sz w:val="24"/>
          <w:szCs w:val="24"/>
        </w:rPr>
        <w:t>), ir jo pakeitimus ir jį ne vėliau negu iki einamųjų biudžetinių metų kovo 15 d., o patikslinus pirkimų planą – nedelsdamas, skelbia Viešųjų pirkimų įstatymo 7 straipsnio 1 dalyje nustatyta tvarka CVP IS ir perkančiosios organizacijos interneto tinklalapyje, jeigu toks yra;</w:t>
      </w:r>
    </w:p>
    <w:p w:rsidR="006029FF" w:rsidRPr="006029FF" w:rsidRDefault="006029FF" w:rsidP="006029FF">
      <w:pPr>
        <w:pStyle w:val="Bodytext"/>
        <w:numPr>
          <w:ilvl w:val="1"/>
          <w:numId w:val="2"/>
        </w:numPr>
        <w:tabs>
          <w:tab w:val="left" w:pos="851"/>
        </w:tabs>
        <w:spacing w:line="276" w:lineRule="auto"/>
        <w:ind w:left="0" w:firstLine="360"/>
        <w:rPr>
          <w:color w:val="auto"/>
          <w:sz w:val="24"/>
          <w:szCs w:val="24"/>
        </w:rPr>
      </w:pPr>
      <w:r w:rsidRPr="006029FF">
        <w:rPr>
          <w:color w:val="auto"/>
          <w:sz w:val="24"/>
          <w:szCs w:val="24"/>
        </w:rPr>
        <w:t xml:space="preserve"> CVP IS pildo visų per kalendorinius metus atliktų mažos vertės pirkimų ataskaitą,</w:t>
      </w:r>
      <w:r w:rsidRPr="006029FF">
        <w:rPr>
          <w:b/>
          <w:bCs/>
          <w:color w:val="auto"/>
          <w:sz w:val="24"/>
          <w:szCs w:val="24"/>
        </w:rPr>
        <w:t xml:space="preserve"> </w:t>
      </w:r>
      <w:r w:rsidRPr="006029FF">
        <w:rPr>
          <w:color w:val="auto"/>
          <w:sz w:val="24"/>
          <w:szCs w:val="24"/>
        </w:rPr>
        <w:t>teikia ją Viešųjų pirkimų tarnybai (atspausdintas šios ataskaitos egzempliorius turi būti patvirtintas perkančiosios organizacijos vadovo parašu) ir skelbia perkančiosios organizacijos interneto tinklalapyje;</w:t>
      </w:r>
    </w:p>
    <w:p w:rsidR="006029FF" w:rsidRPr="006029FF" w:rsidRDefault="006029FF" w:rsidP="006029FF">
      <w:pPr>
        <w:pStyle w:val="Bodytext"/>
        <w:numPr>
          <w:ilvl w:val="0"/>
          <w:numId w:val="2"/>
        </w:numPr>
        <w:tabs>
          <w:tab w:val="left" w:pos="851"/>
        </w:tabs>
        <w:spacing w:line="276" w:lineRule="auto"/>
        <w:rPr>
          <w:color w:val="auto"/>
          <w:sz w:val="24"/>
          <w:szCs w:val="24"/>
        </w:rPr>
      </w:pPr>
      <w:r w:rsidRPr="006029FF">
        <w:rPr>
          <w:b/>
          <w:bCs/>
          <w:color w:val="auto"/>
          <w:sz w:val="24"/>
          <w:szCs w:val="24"/>
        </w:rPr>
        <w:t>Pirkimo organizatorius</w:t>
      </w:r>
      <w:r w:rsidRPr="006029FF">
        <w:rPr>
          <w:color w:val="auto"/>
          <w:sz w:val="24"/>
          <w:szCs w:val="24"/>
        </w:rPr>
        <w:t>:</w:t>
      </w:r>
    </w:p>
    <w:p w:rsidR="006029FF" w:rsidRPr="006029FF" w:rsidRDefault="006029FF" w:rsidP="006029FF">
      <w:pPr>
        <w:pStyle w:val="Bodytext"/>
        <w:tabs>
          <w:tab w:val="left" w:pos="851"/>
        </w:tabs>
        <w:spacing w:line="276" w:lineRule="auto"/>
        <w:ind w:firstLine="360"/>
        <w:rPr>
          <w:color w:val="auto"/>
          <w:sz w:val="24"/>
          <w:szCs w:val="24"/>
        </w:rPr>
      </w:pPr>
      <w:r w:rsidRPr="006029FF">
        <w:rPr>
          <w:bCs/>
          <w:color w:val="auto"/>
          <w:sz w:val="24"/>
          <w:szCs w:val="24"/>
        </w:rPr>
        <w:t>16</w:t>
      </w:r>
      <w:r w:rsidRPr="006029FF">
        <w:rPr>
          <w:color w:val="auto"/>
          <w:sz w:val="24"/>
          <w:szCs w:val="24"/>
        </w:rPr>
        <w:t>.1. vykdo mažos vertės pirkimų procedūras lopšelio-darželio supaprastintų pirkimų taisyklėse nustatytais atvejais ir tvarka;</w:t>
      </w:r>
    </w:p>
    <w:p w:rsidR="006029FF" w:rsidRPr="006029FF" w:rsidRDefault="006029FF" w:rsidP="006029FF">
      <w:pPr>
        <w:pStyle w:val="Bodytext"/>
        <w:tabs>
          <w:tab w:val="left" w:pos="851"/>
        </w:tabs>
        <w:spacing w:line="276" w:lineRule="auto"/>
        <w:ind w:firstLine="0"/>
        <w:rPr>
          <w:color w:val="auto"/>
          <w:sz w:val="24"/>
          <w:szCs w:val="24"/>
        </w:rPr>
      </w:pPr>
      <w:r w:rsidRPr="006029FF">
        <w:rPr>
          <w:color w:val="auto"/>
          <w:sz w:val="24"/>
          <w:szCs w:val="24"/>
        </w:rPr>
        <w:lastRenderedPageBreak/>
        <w:t>16.2. lopšelio-darželio direktoriaus nustatytais mažos vertės pirkimo (kai pirkimo vertė viršija 1,0 tūkst. Lt, bet neviršija 10,0 tūkst. Lt) atvejais pildo mažos vertės pirkimo pažymą, (</w:t>
      </w:r>
      <w:r w:rsidRPr="006029FF">
        <w:rPr>
          <w:i/>
          <w:color w:val="auto"/>
          <w:sz w:val="24"/>
          <w:szCs w:val="24"/>
        </w:rPr>
        <w:t>Taisyklių 6 priedas</w:t>
      </w:r>
      <w:r w:rsidRPr="006029FF">
        <w:rPr>
          <w:color w:val="auto"/>
          <w:sz w:val="24"/>
          <w:szCs w:val="24"/>
        </w:rPr>
        <w:t>);</w:t>
      </w:r>
    </w:p>
    <w:p w:rsidR="006029FF" w:rsidRPr="006029FF" w:rsidRDefault="006029FF" w:rsidP="006029FF">
      <w:pPr>
        <w:pStyle w:val="Bodytext"/>
        <w:tabs>
          <w:tab w:val="left" w:pos="851"/>
        </w:tabs>
        <w:spacing w:line="276" w:lineRule="auto"/>
        <w:rPr>
          <w:color w:val="auto"/>
          <w:sz w:val="24"/>
          <w:szCs w:val="24"/>
        </w:rPr>
      </w:pPr>
      <w:r w:rsidRPr="006029FF">
        <w:rPr>
          <w:color w:val="auto"/>
          <w:sz w:val="24"/>
          <w:szCs w:val="24"/>
        </w:rPr>
        <w:t>16.3. rengia pirkimo dokumentus lopšelio-darželio supaprastintų pirkimų taisyklėse numatytais atvejais;</w:t>
      </w:r>
    </w:p>
    <w:p w:rsidR="006029FF" w:rsidRPr="006029FF" w:rsidRDefault="006029FF" w:rsidP="006029FF">
      <w:pPr>
        <w:pStyle w:val="Bodytext"/>
        <w:tabs>
          <w:tab w:val="left" w:pos="851"/>
        </w:tabs>
        <w:spacing w:line="276" w:lineRule="auto"/>
        <w:rPr>
          <w:color w:val="auto"/>
          <w:sz w:val="24"/>
          <w:szCs w:val="24"/>
        </w:rPr>
      </w:pPr>
      <w:r w:rsidRPr="006029FF">
        <w:rPr>
          <w:color w:val="auto"/>
          <w:sz w:val="24"/>
          <w:szCs w:val="24"/>
        </w:rPr>
        <w:t>16.4. registruoja kiekvieną atliktą mažos vertės pirkimą pirkimų žurnale (</w:t>
      </w:r>
      <w:r w:rsidRPr="006029FF">
        <w:rPr>
          <w:i/>
          <w:color w:val="auto"/>
          <w:sz w:val="24"/>
          <w:szCs w:val="24"/>
        </w:rPr>
        <w:t>Taisyklių 8 priedas</w:t>
      </w:r>
      <w:r w:rsidRPr="006029FF">
        <w:rPr>
          <w:color w:val="auto"/>
          <w:sz w:val="24"/>
          <w:szCs w:val="24"/>
        </w:rPr>
        <w:t>);</w:t>
      </w:r>
    </w:p>
    <w:p w:rsidR="006029FF" w:rsidRPr="006029FF" w:rsidRDefault="006029FF" w:rsidP="006029FF">
      <w:pPr>
        <w:pStyle w:val="Bodytext"/>
        <w:numPr>
          <w:ilvl w:val="0"/>
          <w:numId w:val="3"/>
        </w:numPr>
        <w:tabs>
          <w:tab w:val="left" w:pos="0"/>
          <w:tab w:val="left" w:pos="709"/>
        </w:tabs>
        <w:spacing w:line="276" w:lineRule="auto"/>
        <w:ind w:left="0" w:firstLine="284"/>
        <w:rPr>
          <w:color w:val="auto"/>
          <w:sz w:val="24"/>
          <w:szCs w:val="24"/>
        </w:rPr>
      </w:pPr>
      <w:r w:rsidRPr="006029FF">
        <w:rPr>
          <w:color w:val="auto"/>
          <w:sz w:val="24"/>
          <w:szCs w:val="24"/>
        </w:rPr>
        <w:t xml:space="preserve">Lopšelis-darželis pirkimams organizuoti ir atlikti (kai pirkimo vertė viršija 50 tūkst. Lt) privalo sudaryti </w:t>
      </w:r>
      <w:r w:rsidRPr="006029FF">
        <w:rPr>
          <w:b/>
          <w:bCs/>
          <w:color w:val="auto"/>
          <w:sz w:val="24"/>
          <w:szCs w:val="24"/>
        </w:rPr>
        <w:t>Viešojo pirkimo komisiją</w:t>
      </w:r>
      <w:r w:rsidRPr="006029FF">
        <w:rPr>
          <w:color w:val="auto"/>
          <w:sz w:val="24"/>
          <w:szCs w:val="24"/>
        </w:rPr>
        <w:t>, nustatyti jai užduotis ir suteikti visus įgaliojimus toms užduotims atlikti, o jos funkcijas nustatyti Viešojo pirkimo komisijos darbo reglamente. Sudarant Viešojo pirkimo komisiją ir nustatant jos funkcijas, vadovaujamasi Viešojo pirkimo komisijos sudarymo ir jos veiklos organizavimo rekomendacijomis, patvirtintomis Viešųjų pirkimų tarnybos direktoriaus 2006 m. lapkričio 29 d. įsakymu Nr. 1S-73 (Žin., 2006, Nr. </w:t>
      </w:r>
      <w:hyperlink r:id="rId10" w:history="1">
        <w:r w:rsidRPr="006029FF">
          <w:rPr>
            <w:rStyle w:val="Hipersaitas"/>
            <w:rFonts w:eastAsia="Calibri"/>
            <w:color w:val="auto"/>
            <w:sz w:val="24"/>
            <w:szCs w:val="24"/>
          </w:rPr>
          <w:t>133-5058</w:t>
        </w:r>
      </w:hyperlink>
      <w:r w:rsidRPr="006029FF">
        <w:rPr>
          <w:color w:val="auto"/>
          <w:sz w:val="24"/>
          <w:szCs w:val="24"/>
        </w:rPr>
        <w:t>; 2011, Nr. </w:t>
      </w:r>
      <w:hyperlink r:id="rId11" w:history="1">
        <w:r w:rsidRPr="006029FF">
          <w:rPr>
            <w:rStyle w:val="Hipersaitas"/>
            <w:rFonts w:eastAsia="Calibri"/>
            <w:color w:val="auto"/>
            <w:sz w:val="24"/>
            <w:szCs w:val="24"/>
          </w:rPr>
          <w:t>42-2030</w:t>
        </w:r>
      </w:hyperlink>
      <w:r w:rsidRPr="006029FF">
        <w:rPr>
          <w:color w:val="auto"/>
          <w:sz w:val="24"/>
          <w:szCs w:val="24"/>
        </w:rPr>
        <w:t xml:space="preserve">). </w:t>
      </w:r>
    </w:p>
    <w:p w:rsidR="006029FF" w:rsidRPr="006029FF" w:rsidRDefault="006029FF" w:rsidP="006029FF">
      <w:pPr>
        <w:pStyle w:val="Bodytext"/>
        <w:numPr>
          <w:ilvl w:val="0"/>
          <w:numId w:val="3"/>
        </w:numPr>
        <w:tabs>
          <w:tab w:val="left" w:pos="0"/>
          <w:tab w:val="left" w:pos="709"/>
        </w:tabs>
        <w:spacing w:line="276" w:lineRule="auto"/>
        <w:ind w:left="0" w:firstLine="284"/>
        <w:rPr>
          <w:color w:val="auto"/>
          <w:sz w:val="24"/>
          <w:szCs w:val="24"/>
        </w:rPr>
      </w:pPr>
      <w:r w:rsidRPr="006029FF">
        <w:rPr>
          <w:b/>
          <w:bCs/>
          <w:color w:val="auto"/>
          <w:sz w:val="24"/>
          <w:szCs w:val="24"/>
        </w:rPr>
        <w:t>Pretenzijų nagrinėjimo</w:t>
      </w:r>
      <w:r w:rsidRPr="006029FF">
        <w:rPr>
          <w:color w:val="auto"/>
          <w:sz w:val="24"/>
          <w:szCs w:val="24"/>
        </w:rPr>
        <w:t xml:space="preserve"> </w:t>
      </w:r>
      <w:r w:rsidRPr="006029FF">
        <w:rPr>
          <w:b/>
          <w:bCs/>
          <w:color w:val="auto"/>
          <w:sz w:val="24"/>
          <w:szCs w:val="24"/>
        </w:rPr>
        <w:t xml:space="preserve">komisija </w:t>
      </w:r>
      <w:r w:rsidRPr="006029FF">
        <w:rPr>
          <w:color w:val="auto"/>
          <w:sz w:val="24"/>
          <w:szCs w:val="24"/>
        </w:rPr>
        <w:t xml:space="preserve"> lopšelio-darželio direktoriaus įsakymu gali būti sudaryta jei yra gaunama pretenzija. Gavusi pretenziją ji: </w:t>
      </w:r>
    </w:p>
    <w:p w:rsidR="006029FF" w:rsidRPr="006029FF" w:rsidRDefault="006029FF" w:rsidP="006029FF">
      <w:pPr>
        <w:pStyle w:val="Bodytext"/>
        <w:numPr>
          <w:ilvl w:val="1"/>
          <w:numId w:val="3"/>
        </w:numPr>
        <w:tabs>
          <w:tab w:val="left" w:pos="0"/>
          <w:tab w:val="left" w:pos="709"/>
          <w:tab w:val="left" w:pos="851"/>
        </w:tabs>
        <w:spacing w:line="276" w:lineRule="auto"/>
        <w:ind w:left="0" w:firstLine="284"/>
        <w:rPr>
          <w:color w:val="auto"/>
          <w:sz w:val="24"/>
          <w:szCs w:val="24"/>
        </w:rPr>
      </w:pPr>
      <w:r w:rsidRPr="006029FF">
        <w:rPr>
          <w:color w:val="auto"/>
          <w:sz w:val="24"/>
          <w:szCs w:val="24"/>
        </w:rPr>
        <w:t xml:space="preserve">nedelsdama informuoja pirkimų iniciatorių ir organizatorių, prevencinę kontrolę atliekantį asmenį; </w:t>
      </w:r>
    </w:p>
    <w:p w:rsidR="006029FF" w:rsidRPr="006029FF" w:rsidRDefault="006029FF" w:rsidP="006029FF">
      <w:pPr>
        <w:pStyle w:val="Bodytext"/>
        <w:numPr>
          <w:ilvl w:val="1"/>
          <w:numId w:val="3"/>
        </w:numPr>
        <w:tabs>
          <w:tab w:val="left" w:pos="0"/>
          <w:tab w:val="left" w:pos="709"/>
        </w:tabs>
        <w:spacing w:line="276" w:lineRule="auto"/>
        <w:ind w:left="851" w:hanging="567"/>
        <w:rPr>
          <w:color w:val="auto"/>
          <w:sz w:val="24"/>
          <w:szCs w:val="24"/>
        </w:rPr>
      </w:pPr>
      <w:r w:rsidRPr="006029FF">
        <w:rPr>
          <w:color w:val="auto"/>
          <w:sz w:val="24"/>
          <w:szCs w:val="24"/>
        </w:rPr>
        <w:t xml:space="preserve"> nagrinėja tiekėjų pateiktas pretenzijas; </w:t>
      </w:r>
    </w:p>
    <w:p w:rsidR="006029FF" w:rsidRPr="006029FF" w:rsidRDefault="006029FF" w:rsidP="006029FF">
      <w:pPr>
        <w:pStyle w:val="Bodytext"/>
        <w:numPr>
          <w:ilvl w:val="1"/>
          <w:numId w:val="3"/>
        </w:numPr>
        <w:tabs>
          <w:tab w:val="left" w:pos="0"/>
          <w:tab w:val="left" w:pos="709"/>
        </w:tabs>
        <w:spacing w:line="276" w:lineRule="auto"/>
        <w:ind w:left="851" w:hanging="567"/>
        <w:rPr>
          <w:color w:val="auto"/>
          <w:sz w:val="24"/>
          <w:szCs w:val="24"/>
        </w:rPr>
      </w:pPr>
      <w:r w:rsidRPr="006029FF">
        <w:rPr>
          <w:color w:val="auto"/>
          <w:sz w:val="24"/>
          <w:szCs w:val="24"/>
        </w:rPr>
        <w:t xml:space="preserve"> teikia argumentuotus siūlymus dėl priimamo sprendimo. </w:t>
      </w:r>
    </w:p>
    <w:p w:rsidR="006029FF" w:rsidRPr="006029FF" w:rsidRDefault="006029FF" w:rsidP="006029FF">
      <w:pPr>
        <w:pStyle w:val="Bodytext"/>
        <w:numPr>
          <w:ilvl w:val="0"/>
          <w:numId w:val="3"/>
        </w:numPr>
        <w:tabs>
          <w:tab w:val="left" w:pos="0"/>
          <w:tab w:val="left" w:pos="709"/>
        </w:tabs>
        <w:spacing w:line="276" w:lineRule="auto"/>
        <w:ind w:hanging="76"/>
        <w:rPr>
          <w:color w:val="auto"/>
          <w:sz w:val="24"/>
          <w:szCs w:val="24"/>
        </w:rPr>
      </w:pPr>
      <w:r w:rsidRPr="006029FF">
        <w:rPr>
          <w:b/>
          <w:bCs/>
          <w:color w:val="auto"/>
          <w:sz w:val="24"/>
          <w:szCs w:val="24"/>
        </w:rPr>
        <w:t>Prevencinę kontrolę atliekantis asmuo</w:t>
      </w:r>
      <w:r w:rsidRPr="006029FF">
        <w:rPr>
          <w:color w:val="auto"/>
          <w:sz w:val="24"/>
          <w:szCs w:val="24"/>
        </w:rPr>
        <w:t xml:space="preserve"> </w:t>
      </w:r>
    </w:p>
    <w:p w:rsidR="006029FF" w:rsidRPr="006029FF" w:rsidRDefault="006029FF" w:rsidP="006029FF">
      <w:pPr>
        <w:pStyle w:val="Bodytext"/>
        <w:numPr>
          <w:ilvl w:val="1"/>
          <w:numId w:val="3"/>
        </w:numPr>
        <w:tabs>
          <w:tab w:val="left" w:pos="0"/>
          <w:tab w:val="left" w:pos="709"/>
        </w:tabs>
        <w:spacing w:line="276" w:lineRule="auto"/>
        <w:rPr>
          <w:color w:val="auto"/>
          <w:sz w:val="24"/>
          <w:szCs w:val="24"/>
        </w:rPr>
      </w:pPr>
      <w:r w:rsidRPr="006029FF">
        <w:rPr>
          <w:color w:val="auto"/>
          <w:sz w:val="24"/>
          <w:szCs w:val="24"/>
        </w:rPr>
        <w:t xml:space="preserve">vizuoja pirkimų plano rengimo ir keitimo procedūrų patikros lapus; </w:t>
      </w:r>
    </w:p>
    <w:p w:rsidR="006029FF" w:rsidRPr="006029FF" w:rsidRDefault="006029FF" w:rsidP="006029FF">
      <w:pPr>
        <w:pStyle w:val="Bodytext"/>
        <w:numPr>
          <w:ilvl w:val="1"/>
          <w:numId w:val="3"/>
        </w:numPr>
        <w:tabs>
          <w:tab w:val="left" w:pos="0"/>
          <w:tab w:val="left" w:pos="709"/>
        </w:tabs>
        <w:spacing w:line="276" w:lineRule="auto"/>
        <w:rPr>
          <w:color w:val="auto"/>
          <w:sz w:val="24"/>
          <w:szCs w:val="24"/>
        </w:rPr>
      </w:pPr>
      <w:r w:rsidRPr="006029FF">
        <w:rPr>
          <w:color w:val="auto"/>
          <w:sz w:val="24"/>
          <w:szCs w:val="24"/>
        </w:rPr>
        <w:t>vizuoja pirkimų iniciatorių ir /ar organizatorių pateiktas paraiškas;</w:t>
      </w:r>
    </w:p>
    <w:p w:rsidR="006029FF" w:rsidRPr="006029FF" w:rsidRDefault="006029FF" w:rsidP="006029FF">
      <w:pPr>
        <w:pStyle w:val="Bodytext"/>
        <w:numPr>
          <w:ilvl w:val="1"/>
          <w:numId w:val="3"/>
        </w:numPr>
        <w:tabs>
          <w:tab w:val="left" w:pos="0"/>
          <w:tab w:val="left" w:pos="709"/>
          <w:tab w:val="left" w:pos="851"/>
        </w:tabs>
        <w:spacing w:line="276" w:lineRule="auto"/>
        <w:ind w:left="0" w:firstLine="284"/>
        <w:rPr>
          <w:color w:val="auto"/>
          <w:sz w:val="24"/>
          <w:szCs w:val="24"/>
        </w:rPr>
      </w:pPr>
      <w:r w:rsidRPr="006029FF">
        <w:rPr>
          <w:color w:val="auto"/>
          <w:sz w:val="24"/>
          <w:szCs w:val="24"/>
        </w:rPr>
        <w:t xml:space="preserve">vizuoja mažos vertės (kai pirkimo vertė viršija 1,0 tūkst. Lt, bet neviršija 10,0 tūkst. Lt) pirkimo paraišką – pažymą; </w:t>
      </w:r>
    </w:p>
    <w:p w:rsidR="006029FF" w:rsidRPr="006029FF" w:rsidRDefault="006029FF" w:rsidP="006029FF">
      <w:pPr>
        <w:pStyle w:val="Bodytext"/>
        <w:numPr>
          <w:ilvl w:val="1"/>
          <w:numId w:val="3"/>
        </w:numPr>
        <w:tabs>
          <w:tab w:val="left" w:pos="0"/>
          <w:tab w:val="left" w:pos="709"/>
          <w:tab w:val="left" w:pos="851"/>
        </w:tabs>
        <w:spacing w:line="276" w:lineRule="auto"/>
        <w:ind w:left="0" w:firstLine="284"/>
        <w:rPr>
          <w:color w:val="auto"/>
          <w:sz w:val="24"/>
          <w:szCs w:val="24"/>
        </w:rPr>
      </w:pPr>
      <w:r w:rsidRPr="006029FF">
        <w:rPr>
          <w:color w:val="auto"/>
          <w:sz w:val="24"/>
          <w:szCs w:val="24"/>
        </w:rPr>
        <w:t xml:space="preserve">vizuoja viešųjų pirkimų dokumentų rengimo procedūros patikros lapus; </w:t>
      </w:r>
    </w:p>
    <w:p w:rsidR="006029FF" w:rsidRPr="006029FF" w:rsidRDefault="006029FF" w:rsidP="006029FF">
      <w:pPr>
        <w:pStyle w:val="Bodytext"/>
        <w:numPr>
          <w:ilvl w:val="1"/>
          <w:numId w:val="3"/>
        </w:numPr>
        <w:tabs>
          <w:tab w:val="left" w:pos="0"/>
          <w:tab w:val="left" w:pos="709"/>
          <w:tab w:val="left" w:pos="851"/>
        </w:tabs>
        <w:spacing w:line="276" w:lineRule="auto"/>
        <w:ind w:left="0" w:firstLine="284"/>
        <w:rPr>
          <w:color w:val="auto"/>
          <w:sz w:val="24"/>
          <w:szCs w:val="24"/>
        </w:rPr>
      </w:pPr>
      <w:r w:rsidRPr="006029FF">
        <w:rPr>
          <w:color w:val="auto"/>
          <w:sz w:val="24"/>
          <w:szCs w:val="24"/>
        </w:rPr>
        <w:t xml:space="preserve"> teikia lopšelio-darželio direktoriui siūlymus, kaip tobulinti vykdomas pirkimų procedūras; </w:t>
      </w:r>
    </w:p>
    <w:p w:rsidR="006029FF" w:rsidRPr="006029FF" w:rsidRDefault="006029FF" w:rsidP="006029FF">
      <w:pPr>
        <w:pStyle w:val="Bodytext"/>
        <w:numPr>
          <w:ilvl w:val="0"/>
          <w:numId w:val="3"/>
        </w:numPr>
        <w:tabs>
          <w:tab w:val="left" w:pos="0"/>
          <w:tab w:val="left" w:pos="709"/>
          <w:tab w:val="left" w:pos="851"/>
        </w:tabs>
        <w:spacing w:line="276" w:lineRule="auto"/>
        <w:ind w:left="0" w:firstLine="284"/>
        <w:rPr>
          <w:color w:val="auto"/>
          <w:sz w:val="24"/>
          <w:szCs w:val="24"/>
        </w:rPr>
      </w:pPr>
      <w:r w:rsidRPr="006029FF">
        <w:rPr>
          <w:b/>
          <w:bCs/>
          <w:color w:val="auto"/>
          <w:sz w:val="24"/>
          <w:szCs w:val="24"/>
        </w:rPr>
        <w:t>Asmuo, atsakingus už nešališkumo deklaracijų, konfidencialumo pasižadėjimų, pirkimo sutarčių registrų ir kitų pirkimo dokumentų tvarkymą:</w:t>
      </w:r>
    </w:p>
    <w:p w:rsidR="006029FF" w:rsidRPr="006029FF" w:rsidRDefault="006029FF" w:rsidP="006029FF">
      <w:pPr>
        <w:pStyle w:val="Bodytext"/>
        <w:numPr>
          <w:ilvl w:val="1"/>
          <w:numId w:val="3"/>
        </w:numPr>
        <w:tabs>
          <w:tab w:val="left" w:pos="0"/>
          <w:tab w:val="left" w:pos="709"/>
          <w:tab w:val="left" w:pos="851"/>
        </w:tabs>
        <w:spacing w:line="276" w:lineRule="auto"/>
        <w:ind w:left="0" w:firstLine="284"/>
        <w:rPr>
          <w:color w:val="auto"/>
          <w:sz w:val="24"/>
          <w:szCs w:val="24"/>
        </w:rPr>
      </w:pPr>
      <w:r w:rsidRPr="006029FF">
        <w:rPr>
          <w:color w:val="auto"/>
          <w:sz w:val="24"/>
          <w:szCs w:val="24"/>
        </w:rPr>
        <w:t xml:space="preserve">ne rečiau kaip kartą per metus peržiūri šių registrų duomenis ir patikrina, ar visi Viešojo pirkimo komisijos ir Pretenzijų nagrinėjimo komisijos nariai, pirkimų organizatoriai, už pirkimų planavimą atsakingas asmuo ir prevencinę kontrolę atliekantis asmuo yra pasirašę nešališkumo deklaraciją ir konfidencialumo pasižadėjimą. </w:t>
      </w:r>
    </w:p>
    <w:p w:rsidR="006029FF" w:rsidRPr="006029FF" w:rsidRDefault="006029FF" w:rsidP="006029FF">
      <w:pPr>
        <w:pStyle w:val="Bodytext"/>
        <w:numPr>
          <w:ilvl w:val="1"/>
          <w:numId w:val="3"/>
        </w:numPr>
        <w:tabs>
          <w:tab w:val="left" w:pos="0"/>
          <w:tab w:val="left" w:pos="709"/>
          <w:tab w:val="left" w:pos="851"/>
        </w:tabs>
        <w:spacing w:line="276" w:lineRule="auto"/>
        <w:ind w:left="0" w:firstLine="284"/>
        <w:rPr>
          <w:color w:val="auto"/>
          <w:sz w:val="24"/>
          <w:szCs w:val="24"/>
        </w:rPr>
      </w:pPr>
      <w:r w:rsidRPr="006029FF">
        <w:rPr>
          <w:color w:val="auto"/>
          <w:sz w:val="24"/>
          <w:szCs w:val="24"/>
        </w:rPr>
        <w:t>užtikrina, kad paskyrus naują pirkimo organizatorių, ar patvirtinus naujos Viešojo pirkimo komisijos ar Pretenzijų nagrinėjimo komisijos sudėtį, pirkimo organizatorius, visi naujai sudarytos Viešojo pirkimo komisijos ar Pretenzijų nagrinėjimo komisijos nariai, prieš pradėdami darbą, pasirašytų nešališkumo deklaraciją ir konfidencialumo pasižadėjimą. (Taisyklių 2 ir 3 priedas).</w:t>
      </w:r>
    </w:p>
    <w:p w:rsidR="006029FF" w:rsidRPr="006029FF" w:rsidRDefault="006029FF" w:rsidP="006029FF">
      <w:pPr>
        <w:pStyle w:val="Bodytext"/>
        <w:numPr>
          <w:ilvl w:val="1"/>
          <w:numId w:val="3"/>
        </w:numPr>
        <w:tabs>
          <w:tab w:val="left" w:pos="0"/>
          <w:tab w:val="left" w:pos="709"/>
          <w:tab w:val="left" w:pos="851"/>
        </w:tabs>
        <w:spacing w:line="276" w:lineRule="auto"/>
        <w:ind w:left="0" w:firstLine="284"/>
        <w:rPr>
          <w:color w:val="auto"/>
          <w:sz w:val="24"/>
          <w:szCs w:val="24"/>
        </w:rPr>
      </w:pPr>
      <w:r w:rsidRPr="006029FF">
        <w:rPr>
          <w:color w:val="auto"/>
          <w:sz w:val="24"/>
          <w:szCs w:val="24"/>
        </w:rPr>
        <w:t>registruoja visas lopšelyje-darželyje vykdomų pirkimų sutartis;</w:t>
      </w:r>
    </w:p>
    <w:p w:rsidR="006029FF" w:rsidRPr="006029FF" w:rsidRDefault="006029FF" w:rsidP="006029FF">
      <w:pPr>
        <w:pStyle w:val="Bodytext"/>
        <w:numPr>
          <w:ilvl w:val="1"/>
          <w:numId w:val="3"/>
        </w:numPr>
        <w:tabs>
          <w:tab w:val="left" w:pos="0"/>
          <w:tab w:val="left" w:pos="709"/>
          <w:tab w:val="left" w:pos="851"/>
        </w:tabs>
        <w:spacing w:line="276" w:lineRule="auto"/>
        <w:ind w:left="0" w:firstLine="284"/>
        <w:rPr>
          <w:color w:val="auto"/>
          <w:sz w:val="24"/>
          <w:szCs w:val="24"/>
        </w:rPr>
      </w:pPr>
      <w:r w:rsidRPr="006029FF">
        <w:rPr>
          <w:color w:val="auto"/>
          <w:sz w:val="24"/>
          <w:szCs w:val="24"/>
        </w:rPr>
        <w:t>tvarko kitus viešųjų pirkimų dokumentus.</w:t>
      </w:r>
    </w:p>
    <w:p w:rsidR="006029FF" w:rsidRPr="006029FF" w:rsidRDefault="006029FF" w:rsidP="006029FF">
      <w:pPr>
        <w:pStyle w:val="Bodytext"/>
        <w:spacing w:line="276" w:lineRule="auto"/>
        <w:rPr>
          <w:color w:val="auto"/>
          <w:sz w:val="24"/>
          <w:szCs w:val="24"/>
        </w:rPr>
      </w:pPr>
    </w:p>
    <w:p w:rsidR="006029FF" w:rsidRPr="006029FF" w:rsidRDefault="006029FF" w:rsidP="006029FF">
      <w:pPr>
        <w:pStyle w:val="CentrBold"/>
        <w:spacing w:line="276" w:lineRule="auto"/>
        <w:rPr>
          <w:color w:val="auto"/>
          <w:sz w:val="24"/>
          <w:szCs w:val="24"/>
        </w:rPr>
      </w:pPr>
      <w:r w:rsidRPr="006029FF">
        <w:rPr>
          <w:color w:val="auto"/>
          <w:sz w:val="24"/>
          <w:szCs w:val="24"/>
        </w:rPr>
        <w:t xml:space="preserve">IV. PIRKIMŲ ORGANIZAVIMO IR VIDAUS KONTROLĖS </w:t>
      </w:r>
    </w:p>
    <w:p w:rsidR="006029FF" w:rsidRPr="006029FF" w:rsidRDefault="006029FF" w:rsidP="006029FF">
      <w:pPr>
        <w:pStyle w:val="CentrBold"/>
        <w:spacing w:line="276" w:lineRule="auto"/>
        <w:rPr>
          <w:color w:val="auto"/>
          <w:sz w:val="24"/>
          <w:szCs w:val="24"/>
        </w:rPr>
      </w:pPr>
      <w:r w:rsidRPr="006029FF">
        <w:rPr>
          <w:color w:val="auto"/>
          <w:sz w:val="24"/>
          <w:szCs w:val="24"/>
        </w:rPr>
        <w:t>PROCEDŪROS PAGAL ETAPUS</w:t>
      </w:r>
    </w:p>
    <w:p w:rsidR="006029FF" w:rsidRPr="006029FF" w:rsidRDefault="006029FF" w:rsidP="006029FF">
      <w:pPr>
        <w:pStyle w:val="Default"/>
        <w:spacing w:line="276" w:lineRule="auto"/>
        <w:rPr>
          <w:color w:val="auto"/>
        </w:rPr>
      </w:pPr>
    </w:p>
    <w:p w:rsidR="006029FF" w:rsidRPr="006029FF" w:rsidRDefault="006029FF" w:rsidP="006029FF">
      <w:pPr>
        <w:pStyle w:val="Default"/>
        <w:numPr>
          <w:ilvl w:val="0"/>
          <w:numId w:val="3"/>
        </w:numPr>
        <w:tabs>
          <w:tab w:val="left" w:pos="709"/>
        </w:tabs>
        <w:spacing w:line="276" w:lineRule="auto"/>
        <w:ind w:hanging="76"/>
        <w:rPr>
          <w:color w:val="auto"/>
        </w:rPr>
      </w:pPr>
      <w:r w:rsidRPr="006029FF">
        <w:rPr>
          <w:color w:val="auto"/>
        </w:rPr>
        <w:t xml:space="preserve">Pirkimų organizavimo ir vidaus kontrolės sistema skirstoma į šiuos etapus: </w:t>
      </w:r>
    </w:p>
    <w:p w:rsidR="006029FF" w:rsidRPr="006029FF" w:rsidRDefault="006029FF" w:rsidP="006029FF">
      <w:pPr>
        <w:pStyle w:val="Default"/>
        <w:numPr>
          <w:ilvl w:val="1"/>
          <w:numId w:val="3"/>
        </w:numPr>
        <w:spacing w:line="276" w:lineRule="auto"/>
        <w:rPr>
          <w:color w:val="auto"/>
        </w:rPr>
      </w:pPr>
      <w:r w:rsidRPr="006029FF">
        <w:rPr>
          <w:color w:val="auto"/>
        </w:rPr>
        <w:t xml:space="preserve"> lopšelio-darželio prekių, paslaugų ir (ar) darbų poreikio formavimas; </w:t>
      </w:r>
    </w:p>
    <w:p w:rsidR="006029FF" w:rsidRPr="006029FF" w:rsidRDefault="006029FF" w:rsidP="006029FF">
      <w:pPr>
        <w:pStyle w:val="Default"/>
        <w:numPr>
          <w:ilvl w:val="1"/>
          <w:numId w:val="3"/>
        </w:numPr>
        <w:spacing w:line="276" w:lineRule="auto"/>
        <w:rPr>
          <w:color w:val="auto"/>
        </w:rPr>
      </w:pPr>
      <w:r w:rsidRPr="006029FF">
        <w:rPr>
          <w:color w:val="auto"/>
        </w:rPr>
        <w:lastRenderedPageBreak/>
        <w:t xml:space="preserve"> pirkimų planavimas;  </w:t>
      </w:r>
    </w:p>
    <w:p w:rsidR="006029FF" w:rsidRPr="006029FF" w:rsidRDefault="006029FF" w:rsidP="006029FF">
      <w:pPr>
        <w:pStyle w:val="Default"/>
        <w:numPr>
          <w:ilvl w:val="1"/>
          <w:numId w:val="3"/>
        </w:numPr>
        <w:spacing w:line="276" w:lineRule="auto"/>
        <w:rPr>
          <w:color w:val="auto"/>
        </w:rPr>
      </w:pPr>
      <w:r w:rsidRPr="006029FF">
        <w:rPr>
          <w:color w:val="auto"/>
        </w:rPr>
        <w:t xml:space="preserve"> pirkimų iniciavimas ir pasirengimas pirkti;</w:t>
      </w:r>
    </w:p>
    <w:p w:rsidR="006029FF" w:rsidRPr="006029FF" w:rsidRDefault="006029FF" w:rsidP="006029FF">
      <w:pPr>
        <w:pStyle w:val="Default"/>
        <w:numPr>
          <w:ilvl w:val="1"/>
          <w:numId w:val="3"/>
        </w:numPr>
        <w:spacing w:line="276" w:lineRule="auto"/>
        <w:rPr>
          <w:color w:val="auto"/>
        </w:rPr>
      </w:pPr>
      <w:r w:rsidRPr="006029FF">
        <w:rPr>
          <w:color w:val="auto"/>
        </w:rPr>
        <w:t xml:space="preserve"> pirkimų vykdymas; </w:t>
      </w:r>
    </w:p>
    <w:p w:rsidR="006029FF" w:rsidRPr="006029FF" w:rsidRDefault="006029FF" w:rsidP="006029FF">
      <w:pPr>
        <w:pStyle w:val="Default"/>
        <w:numPr>
          <w:ilvl w:val="1"/>
          <w:numId w:val="3"/>
        </w:numPr>
        <w:spacing w:line="276" w:lineRule="auto"/>
        <w:rPr>
          <w:color w:val="auto"/>
        </w:rPr>
      </w:pPr>
      <w:r w:rsidRPr="006029FF">
        <w:rPr>
          <w:color w:val="auto"/>
        </w:rPr>
        <w:t xml:space="preserve"> pirkimų sutarčių sudarymas; </w:t>
      </w:r>
    </w:p>
    <w:p w:rsidR="006029FF" w:rsidRPr="006029FF" w:rsidRDefault="006029FF" w:rsidP="006029FF">
      <w:pPr>
        <w:pStyle w:val="Default"/>
        <w:numPr>
          <w:ilvl w:val="1"/>
          <w:numId w:val="3"/>
        </w:numPr>
        <w:spacing w:line="276" w:lineRule="auto"/>
        <w:rPr>
          <w:color w:val="auto"/>
        </w:rPr>
      </w:pPr>
      <w:r w:rsidRPr="006029FF">
        <w:rPr>
          <w:color w:val="auto"/>
        </w:rPr>
        <w:t xml:space="preserve"> pirkimų sutarčių vykdymas. </w:t>
      </w:r>
    </w:p>
    <w:p w:rsidR="006029FF" w:rsidRPr="006029FF" w:rsidRDefault="006029FF" w:rsidP="006029FF">
      <w:pPr>
        <w:pStyle w:val="Bodytext"/>
        <w:spacing w:line="276" w:lineRule="auto"/>
        <w:ind w:firstLine="0"/>
        <w:rPr>
          <w:color w:val="auto"/>
          <w:sz w:val="24"/>
          <w:szCs w:val="24"/>
        </w:rPr>
      </w:pPr>
    </w:p>
    <w:p w:rsidR="006029FF" w:rsidRPr="006029FF" w:rsidRDefault="006029FF" w:rsidP="006029FF">
      <w:pPr>
        <w:pStyle w:val="CentrBoldm"/>
        <w:spacing w:line="276" w:lineRule="auto"/>
        <w:rPr>
          <w:color w:val="auto"/>
          <w:sz w:val="24"/>
          <w:szCs w:val="24"/>
        </w:rPr>
      </w:pPr>
      <w:r w:rsidRPr="006029FF">
        <w:rPr>
          <w:color w:val="auto"/>
          <w:sz w:val="24"/>
          <w:szCs w:val="24"/>
        </w:rPr>
        <w:t xml:space="preserve">Lopšelio-darželio prekių, paslaugų ir (ar) darbų poreikio </w:t>
      </w:r>
    </w:p>
    <w:p w:rsidR="006029FF" w:rsidRPr="006029FF" w:rsidRDefault="006029FF" w:rsidP="006029FF">
      <w:pPr>
        <w:pStyle w:val="CentrBoldm"/>
        <w:spacing w:line="276" w:lineRule="auto"/>
        <w:rPr>
          <w:color w:val="auto"/>
          <w:sz w:val="24"/>
          <w:szCs w:val="24"/>
        </w:rPr>
      </w:pPr>
      <w:r w:rsidRPr="006029FF">
        <w:rPr>
          <w:color w:val="auto"/>
          <w:sz w:val="24"/>
          <w:szCs w:val="24"/>
        </w:rPr>
        <w:t>formavimo etapas</w:t>
      </w:r>
    </w:p>
    <w:p w:rsidR="006029FF" w:rsidRPr="006029FF" w:rsidRDefault="006029FF" w:rsidP="006029FF">
      <w:pPr>
        <w:pStyle w:val="CentrBoldm"/>
        <w:spacing w:line="276" w:lineRule="auto"/>
        <w:rPr>
          <w:color w:val="auto"/>
          <w:sz w:val="24"/>
          <w:szCs w:val="24"/>
        </w:rPr>
      </w:pPr>
    </w:p>
    <w:p w:rsidR="006029FF" w:rsidRPr="006029FF" w:rsidRDefault="006029FF" w:rsidP="006029FF">
      <w:pPr>
        <w:pStyle w:val="CentrBoldm"/>
        <w:numPr>
          <w:ilvl w:val="0"/>
          <w:numId w:val="3"/>
        </w:numPr>
        <w:tabs>
          <w:tab w:val="left" w:pos="709"/>
        </w:tabs>
        <w:spacing w:line="276" w:lineRule="auto"/>
        <w:ind w:left="0" w:firstLine="284"/>
        <w:jc w:val="both"/>
        <w:rPr>
          <w:b w:val="0"/>
          <w:color w:val="auto"/>
          <w:sz w:val="24"/>
          <w:szCs w:val="24"/>
        </w:rPr>
      </w:pPr>
      <w:r w:rsidRPr="006029FF">
        <w:rPr>
          <w:b w:val="0"/>
          <w:color w:val="auto"/>
          <w:sz w:val="24"/>
          <w:szCs w:val="24"/>
        </w:rPr>
        <w:t>Lopšelio-darželio reikmėms reikalingų pirkti prekių, paslaugų ar darbų poreikį formuoja lopšelio-darželio direktoriaus įsakymu paskirti pirkimų iniciatoriai. Kiekvienas pirkimų iniciatorius kiekvienų biudžetinių metų pabaigoje pateikia pirkimų sąrašą ateinantiems biudžetiniams metams.</w:t>
      </w:r>
    </w:p>
    <w:p w:rsidR="006029FF" w:rsidRPr="006029FF" w:rsidRDefault="006029FF" w:rsidP="006029FF">
      <w:pPr>
        <w:pStyle w:val="CentrBoldm"/>
        <w:tabs>
          <w:tab w:val="left" w:pos="709"/>
        </w:tabs>
        <w:spacing w:line="276" w:lineRule="auto"/>
        <w:jc w:val="both"/>
        <w:rPr>
          <w:b w:val="0"/>
          <w:color w:val="auto"/>
          <w:sz w:val="24"/>
          <w:szCs w:val="24"/>
        </w:rPr>
      </w:pPr>
    </w:p>
    <w:p w:rsidR="006029FF" w:rsidRPr="006029FF" w:rsidRDefault="006029FF" w:rsidP="006029FF">
      <w:pPr>
        <w:pStyle w:val="CentrBoldm"/>
        <w:spacing w:line="276" w:lineRule="auto"/>
        <w:rPr>
          <w:color w:val="auto"/>
          <w:sz w:val="24"/>
          <w:szCs w:val="24"/>
        </w:rPr>
      </w:pPr>
      <w:r w:rsidRPr="006029FF">
        <w:rPr>
          <w:color w:val="auto"/>
          <w:sz w:val="24"/>
          <w:szCs w:val="24"/>
        </w:rPr>
        <w:t>Pirkimų planavimo etapas</w:t>
      </w:r>
    </w:p>
    <w:p w:rsidR="006029FF" w:rsidRPr="006029FF" w:rsidRDefault="006029FF" w:rsidP="006029FF">
      <w:pPr>
        <w:pStyle w:val="CentrBoldm"/>
        <w:tabs>
          <w:tab w:val="left" w:pos="709"/>
        </w:tabs>
        <w:spacing w:line="276" w:lineRule="auto"/>
        <w:jc w:val="both"/>
        <w:rPr>
          <w:b w:val="0"/>
          <w:color w:val="auto"/>
          <w:sz w:val="24"/>
          <w:szCs w:val="24"/>
        </w:rPr>
      </w:pPr>
    </w:p>
    <w:p w:rsidR="006029FF" w:rsidRPr="006029FF" w:rsidRDefault="006029FF" w:rsidP="006029FF">
      <w:pPr>
        <w:pStyle w:val="Default"/>
        <w:numPr>
          <w:ilvl w:val="0"/>
          <w:numId w:val="3"/>
        </w:numPr>
        <w:tabs>
          <w:tab w:val="left" w:pos="709"/>
        </w:tabs>
        <w:spacing w:line="276" w:lineRule="auto"/>
        <w:ind w:left="0" w:firstLine="284"/>
        <w:jc w:val="both"/>
        <w:rPr>
          <w:color w:val="auto"/>
        </w:rPr>
      </w:pPr>
      <w:r w:rsidRPr="006029FF">
        <w:rPr>
          <w:color w:val="auto"/>
        </w:rPr>
        <w:t xml:space="preserve">Už pirkimų planavimą atsakingas asmuo (pirkimų iniciatorius ar pirkimų organizatorius), parengęs pirkimų planą, užpildo pirkimų plano rengimo procedūros patikros lapą ir kartu su pirkimų planu teikia vizuoti prevencinę kontrolę atliekančiam asmeniui. </w:t>
      </w:r>
    </w:p>
    <w:p w:rsidR="006029FF" w:rsidRPr="006029FF" w:rsidRDefault="006029FF" w:rsidP="006029FF">
      <w:pPr>
        <w:pStyle w:val="Default"/>
        <w:numPr>
          <w:ilvl w:val="0"/>
          <w:numId w:val="3"/>
        </w:numPr>
        <w:tabs>
          <w:tab w:val="left" w:pos="426"/>
          <w:tab w:val="left" w:pos="709"/>
        </w:tabs>
        <w:spacing w:line="276" w:lineRule="auto"/>
        <w:ind w:left="0" w:firstLine="284"/>
        <w:jc w:val="both"/>
        <w:rPr>
          <w:color w:val="auto"/>
        </w:rPr>
      </w:pPr>
      <w:r w:rsidRPr="006029FF">
        <w:rPr>
          <w:color w:val="auto"/>
        </w:rPr>
        <w:t xml:space="preserve">Prevencinę kontrolę atliekantis asmuo, gavęs vizuoti pirkimų plano rengimo procedūros patikros lapą ir planą: </w:t>
      </w:r>
    </w:p>
    <w:p w:rsidR="006029FF" w:rsidRPr="006029FF" w:rsidRDefault="006029FF" w:rsidP="006029FF">
      <w:pPr>
        <w:pStyle w:val="Default"/>
        <w:numPr>
          <w:ilvl w:val="1"/>
          <w:numId w:val="3"/>
        </w:numPr>
        <w:tabs>
          <w:tab w:val="left" w:pos="851"/>
        </w:tabs>
        <w:spacing w:line="276" w:lineRule="auto"/>
        <w:ind w:left="0" w:firstLine="284"/>
        <w:jc w:val="both"/>
        <w:rPr>
          <w:color w:val="auto"/>
        </w:rPr>
      </w:pPr>
      <w:r w:rsidRPr="006029FF">
        <w:rPr>
          <w:color w:val="auto"/>
        </w:rPr>
        <w:t xml:space="preserve">jeigu pritaria, vizuoja pirkimų plano rengimo procedūros patikros lapą su žyma „pritariu“ ir kartu su pirkimų planu grąžina jį už pirkimų planavimą atsakingam asmeniui; </w:t>
      </w:r>
    </w:p>
    <w:p w:rsidR="006029FF" w:rsidRPr="006029FF" w:rsidRDefault="006029FF" w:rsidP="006029FF">
      <w:pPr>
        <w:pStyle w:val="Default"/>
        <w:numPr>
          <w:ilvl w:val="1"/>
          <w:numId w:val="3"/>
        </w:numPr>
        <w:tabs>
          <w:tab w:val="left" w:pos="851"/>
        </w:tabs>
        <w:spacing w:line="276" w:lineRule="auto"/>
        <w:ind w:left="0" w:firstLine="284"/>
        <w:jc w:val="both"/>
        <w:rPr>
          <w:color w:val="auto"/>
        </w:rPr>
      </w:pPr>
      <w:r w:rsidRPr="006029FF">
        <w:rPr>
          <w:color w:val="auto"/>
        </w:rPr>
        <w:t xml:space="preserve">jeigu nepritaria, išdėsto savo pastabas ir išvadą pirkimų plano rengimo procedūros patikros lape su žyma „nepritariu“, jį vizuoja ir kartu su pirkimų planu grąžina už pirkimų planavimą atsakingam asmeniui. </w:t>
      </w:r>
    </w:p>
    <w:p w:rsidR="006029FF" w:rsidRPr="006029FF" w:rsidRDefault="006029FF" w:rsidP="006029FF">
      <w:pPr>
        <w:pStyle w:val="Bodytext"/>
        <w:numPr>
          <w:ilvl w:val="0"/>
          <w:numId w:val="3"/>
        </w:numPr>
        <w:tabs>
          <w:tab w:val="left" w:pos="709"/>
        </w:tabs>
        <w:spacing w:line="276" w:lineRule="auto"/>
        <w:ind w:left="0" w:firstLine="284"/>
        <w:rPr>
          <w:color w:val="auto"/>
          <w:sz w:val="24"/>
          <w:szCs w:val="24"/>
        </w:rPr>
      </w:pPr>
      <w:r w:rsidRPr="006029FF">
        <w:rPr>
          <w:color w:val="auto"/>
          <w:sz w:val="24"/>
          <w:szCs w:val="24"/>
        </w:rPr>
        <w:t xml:space="preserve">Už pirkimų planavimą atsakingas asmuo Taisyklių 25.2. punkte nurodytu atveju, pataiso pirkimų planą pagal prevencinę kontrolę atliekančio asmens pastabas ir pateikia  tvirtinti lopšelio-darželio direktoriui. </w:t>
      </w:r>
    </w:p>
    <w:p w:rsidR="006029FF" w:rsidRPr="006029FF" w:rsidRDefault="006029FF" w:rsidP="006029FF">
      <w:pPr>
        <w:pStyle w:val="Default"/>
        <w:numPr>
          <w:ilvl w:val="0"/>
          <w:numId w:val="3"/>
        </w:numPr>
        <w:tabs>
          <w:tab w:val="left" w:pos="709"/>
        </w:tabs>
        <w:spacing w:line="276" w:lineRule="auto"/>
        <w:ind w:left="0" w:firstLine="284"/>
        <w:jc w:val="both"/>
        <w:rPr>
          <w:color w:val="auto"/>
        </w:rPr>
      </w:pPr>
      <w:r w:rsidRPr="006029FF">
        <w:rPr>
          <w:color w:val="auto"/>
        </w:rPr>
        <w:t xml:space="preserve"> Už pirkimų planavimą atsakingas asmuo patvirtintą planą ne vėliau negu iki einamųjų biudžetinių metų kovo 15 d. Viešųjų pirkimų įstatymo 7 straipsnio 1 dalyje nustatyta tvarka ją paskelbia CVP IS ir perkančiosios organizacijos interneto tinklalapyje, jeigu toks yra.</w:t>
      </w:r>
    </w:p>
    <w:p w:rsidR="006029FF" w:rsidRPr="006029FF" w:rsidRDefault="006029FF" w:rsidP="006029FF">
      <w:pPr>
        <w:pStyle w:val="Default"/>
        <w:numPr>
          <w:ilvl w:val="0"/>
          <w:numId w:val="3"/>
        </w:numPr>
        <w:tabs>
          <w:tab w:val="left" w:pos="709"/>
        </w:tabs>
        <w:spacing w:line="276" w:lineRule="auto"/>
        <w:ind w:left="0" w:firstLine="284"/>
        <w:jc w:val="both"/>
        <w:rPr>
          <w:color w:val="auto"/>
        </w:rPr>
      </w:pPr>
      <w:r w:rsidRPr="006029FF">
        <w:rPr>
          <w:color w:val="auto"/>
        </w:rPr>
        <w:t xml:space="preserve"> Atsiradus poreikiui einamaisiais biudžetiniais metais tikslinti pirkimų planą, pirkimo iniciatorius tikslindamas pirkimų sąrašą, turi atlikti visus veiksmus, numatytus taisyklių 23 – 25 punktuose.</w:t>
      </w:r>
    </w:p>
    <w:p w:rsidR="006029FF" w:rsidRPr="006029FF" w:rsidRDefault="006029FF" w:rsidP="006029FF">
      <w:pPr>
        <w:pStyle w:val="Default"/>
        <w:numPr>
          <w:ilvl w:val="0"/>
          <w:numId w:val="3"/>
        </w:numPr>
        <w:tabs>
          <w:tab w:val="left" w:pos="709"/>
        </w:tabs>
        <w:spacing w:line="276" w:lineRule="auto"/>
        <w:ind w:left="0" w:firstLine="284"/>
        <w:jc w:val="both"/>
        <w:rPr>
          <w:color w:val="auto"/>
        </w:rPr>
      </w:pPr>
      <w:r w:rsidRPr="006029FF">
        <w:rPr>
          <w:color w:val="auto"/>
        </w:rPr>
        <w:t>Pirkimų planas gali būti nekeičiamas, jeigu dėl nenumatytų aplinkybių iškyla poreikis ypač skubiai vykdyti nenurodytą pirkimą arba kai konkretaus pirkimo metu keičiasi informacija, kuri apie šį pirkimą nurodyta pirkimų plane.</w:t>
      </w:r>
    </w:p>
    <w:p w:rsidR="006029FF" w:rsidRPr="006029FF" w:rsidRDefault="006029FF" w:rsidP="006029FF">
      <w:pPr>
        <w:pStyle w:val="Default"/>
        <w:tabs>
          <w:tab w:val="left" w:pos="709"/>
        </w:tabs>
        <w:spacing w:line="276" w:lineRule="auto"/>
        <w:ind w:left="284"/>
        <w:jc w:val="both"/>
        <w:rPr>
          <w:color w:val="auto"/>
        </w:rPr>
      </w:pPr>
    </w:p>
    <w:p w:rsidR="006029FF" w:rsidRPr="006029FF" w:rsidRDefault="006029FF" w:rsidP="006029FF">
      <w:pPr>
        <w:pStyle w:val="CentrBoldm"/>
        <w:spacing w:line="276" w:lineRule="auto"/>
        <w:rPr>
          <w:color w:val="auto"/>
          <w:sz w:val="24"/>
          <w:szCs w:val="24"/>
        </w:rPr>
      </w:pPr>
      <w:r w:rsidRPr="006029FF">
        <w:rPr>
          <w:color w:val="auto"/>
          <w:sz w:val="24"/>
          <w:szCs w:val="24"/>
        </w:rPr>
        <w:t>Pasirengimo pirkimui etapas</w:t>
      </w:r>
    </w:p>
    <w:p w:rsidR="006029FF" w:rsidRPr="006029FF" w:rsidRDefault="006029FF" w:rsidP="006029FF">
      <w:pPr>
        <w:pStyle w:val="CentrBoldm"/>
        <w:spacing w:line="276" w:lineRule="auto"/>
        <w:rPr>
          <w:color w:val="auto"/>
          <w:sz w:val="24"/>
          <w:szCs w:val="24"/>
        </w:rPr>
      </w:pPr>
    </w:p>
    <w:p w:rsidR="006029FF" w:rsidRPr="006029FF" w:rsidRDefault="006029FF" w:rsidP="006029FF">
      <w:pPr>
        <w:pStyle w:val="CentrBoldm"/>
        <w:numPr>
          <w:ilvl w:val="0"/>
          <w:numId w:val="3"/>
        </w:numPr>
        <w:tabs>
          <w:tab w:val="left" w:pos="709"/>
        </w:tabs>
        <w:spacing w:line="276" w:lineRule="auto"/>
        <w:ind w:left="0" w:firstLine="284"/>
        <w:jc w:val="both"/>
        <w:rPr>
          <w:color w:val="auto"/>
          <w:sz w:val="24"/>
          <w:szCs w:val="24"/>
        </w:rPr>
      </w:pPr>
      <w:r w:rsidRPr="006029FF">
        <w:rPr>
          <w:b w:val="0"/>
          <w:color w:val="auto"/>
          <w:sz w:val="24"/>
          <w:szCs w:val="24"/>
        </w:rPr>
        <w:t xml:space="preserve">Pirkimų iniciatorius ar organizatorius kiekvieno pirkimo, (kai prekių, paslaugų pirkimo sutarties vertė viršija 1,0 tūkst. Lt be PVM, bet neviršija 10,0 tūkst. Lt be PVM) procedūroms atlikti pildo mažos vertės pirkimo pažymą </w:t>
      </w:r>
      <w:r w:rsidRPr="006029FF">
        <w:rPr>
          <w:b w:val="0"/>
          <w:iCs/>
          <w:color w:val="auto"/>
          <w:sz w:val="24"/>
          <w:szCs w:val="24"/>
        </w:rPr>
        <w:t>(Taisyklių 6 priedas);</w:t>
      </w:r>
      <w:r w:rsidRPr="006029FF">
        <w:rPr>
          <w:b w:val="0"/>
          <w:i/>
          <w:iCs/>
          <w:color w:val="auto"/>
          <w:sz w:val="24"/>
          <w:szCs w:val="24"/>
        </w:rPr>
        <w:t xml:space="preserve"> </w:t>
      </w:r>
      <w:r w:rsidRPr="006029FF">
        <w:rPr>
          <w:b w:val="0"/>
          <w:color w:val="auto"/>
          <w:sz w:val="24"/>
          <w:szCs w:val="24"/>
        </w:rPr>
        <w:t xml:space="preserve">o kai prekių, paslaugų vertė viršija 10 tūkst. Lt be PVM,  procedūroms atlikti pildo paraišką </w:t>
      </w:r>
      <w:r w:rsidRPr="006029FF">
        <w:rPr>
          <w:b w:val="0"/>
          <w:iCs/>
          <w:color w:val="auto"/>
          <w:sz w:val="24"/>
          <w:szCs w:val="24"/>
        </w:rPr>
        <w:t>(Taisyklių 5 priedas).</w:t>
      </w:r>
      <w:r w:rsidRPr="006029FF">
        <w:rPr>
          <w:b w:val="0"/>
          <w:color w:val="auto"/>
          <w:sz w:val="24"/>
          <w:szCs w:val="24"/>
        </w:rPr>
        <w:t xml:space="preserve"> </w:t>
      </w:r>
    </w:p>
    <w:p w:rsidR="006029FF" w:rsidRPr="006029FF" w:rsidRDefault="006029FF" w:rsidP="006029FF">
      <w:pPr>
        <w:pStyle w:val="Default"/>
        <w:numPr>
          <w:ilvl w:val="0"/>
          <w:numId w:val="3"/>
        </w:numPr>
        <w:tabs>
          <w:tab w:val="left" w:pos="709"/>
        </w:tabs>
        <w:spacing w:line="276" w:lineRule="auto"/>
        <w:ind w:left="0" w:firstLine="284"/>
        <w:jc w:val="both"/>
        <w:rPr>
          <w:color w:val="auto"/>
        </w:rPr>
      </w:pPr>
      <w:r w:rsidRPr="006029FF">
        <w:rPr>
          <w:color w:val="auto"/>
        </w:rPr>
        <w:lastRenderedPageBreak/>
        <w:t xml:space="preserve">Pažyma nepildoma kai apklausiamas tik vienas tiekėjas ir pirkimo sutarties vertė neviršija 1000 Lt be PVM. (tuomet pirkimų organizatorius pirkimą registruoja pirkimų žurnale, vizuoja sąskaitą ir įrašo paskirtą BVPŽ kodą). </w:t>
      </w:r>
    </w:p>
    <w:p w:rsidR="006029FF" w:rsidRPr="006029FF" w:rsidRDefault="006029FF" w:rsidP="006029FF">
      <w:pPr>
        <w:pStyle w:val="Default"/>
        <w:numPr>
          <w:ilvl w:val="0"/>
          <w:numId w:val="3"/>
        </w:numPr>
        <w:tabs>
          <w:tab w:val="left" w:pos="709"/>
        </w:tabs>
        <w:spacing w:line="276" w:lineRule="auto"/>
        <w:ind w:hanging="76"/>
        <w:rPr>
          <w:color w:val="auto"/>
        </w:rPr>
      </w:pPr>
      <w:r w:rsidRPr="006029FF">
        <w:rPr>
          <w:color w:val="auto"/>
        </w:rPr>
        <w:t xml:space="preserve">Užpildyta  paraiška, teikiama prevencinę kontrolę atliekančiam asmeniui. </w:t>
      </w:r>
    </w:p>
    <w:p w:rsidR="006029FF" w:rsidRPr="006029FF" w:rsidRDefault="006029FF" w:rsidP="006029FF">
      <w:pPr>
        <w:pStyle w:val="Default"/>
        <w:numPr>
          <w:ilvl w:val="0"/>
          <w:numId w:val="3"/>
        </w:numPr>
        <w:tabs>
          <w:tab w:val="left" w:pos="567"/>
          <w:tab w:val="left" w:pos="709"/>
        </w:tabs>
        <w:spacing w:line="276" w:lineRule="auto"/>
        <w:ind w:hanging="76"/>
        <w:rPr>
          <w:color w:val="auto"/>
        </w:rPr>
      </w:pPr>
      <w:r w:rsidRPr="006029FF">
        <w:rPr>
          <w:color w:val="auto"/>
        </w:rPr>
        <w:t xml:space="preserve">Prevencinę kontrolę atliekantis asmuo, gavęs vizuoti paraišką: </w:t>
      </w:r>
    </w:p>
    <w:p w:rsidR="006029FF" w:rsidRPr="006029FF" w:rsidRDefault="006029FF" w:rsidP="006029FF">
      <w:pPr>
        <w:pStyle w:val="Default"/>
        <w:numPr>
          <w:ilvl w:val="1"/>
          <w:numId w:val="3"/>
        </w:numPr>
        <w:spacing w:line="276" w:lineRule="auto"/>
        <w:rPr>
          <w:color w:val="auto"/>
        </w:rPr>
      </w:pPr>
      <w:r w:rsidRPr="006029FF">
        <w:rPr>
          <w:color w:val="auto"/>
        </w:rPr>
        <w:t xml:space="preserve">jeigu pritaria, vizuoja paraišką su žyma „pritariu“ ir grąžina ją pirkimo organizatoriui; </w:t>
      </w:r>
    </w:p>
    <w:p w:rsidR="006029FF" w:rsidRPr="006029FF" w:rsidRDefault="006029FF" w:rsidP="006029FF">
      <w:pPr>
        <w:pStyle w:val="Default"/>
        <w:numPr>
          <w:ilvl w:val="1"/>
          <w:numId w:val="3"/>
        </w:numPr>
        <w:tabs>
          <w:tab w:val="left" w:pos="851"/>
        </w:tabs>
        <w:spacing w:line="276" w:lineRule="auto"/>
        <w:ind w:left="0" w:firstLine="284"/>
        <w:jc w:val="both"/>
        <w:rPr>
          <w:color w:val="auto"/>
        </w:rPr>
      </w:pPr>
      <w:r w:rsidRPr="006029FF">
        <w:rPr>
          <w:color w:val="auto"/>
        </w:rPr>
        <w:t>jeigu nepritaria, išdėsto savo pastabas ir išvadą paraiškoje su žyma „nepritariu“, vizuoja ir grąžina pirkimo iniciatoriui.</w:t>
      </w:r>
    </w:p>
    <w:p w:rsidR="006029FF" w:rsidRPr="006029FF" w:rsidRDefault="006029FF" w:rsidP="006029FF">
      <w:pPr>
        <w:pStyle w:val="Default"/>
        <w:numPr>
          <w:ilvl w:val="0"/>
          <w:numId w:val="3"/>
        </w:numPr>
        <w:tabs>
          <w:tab w:val="left" w:pos="709"/>
        </w:tabs>
        <w:spacing w:line="276" w:lineRule="auto"/>
        <w:ind w:left="0" w:firstLine="284"/>
        <w:jc w:val="both"/>
        <w:rPr>
          <w:color w:val="auto"/>
        </w:rPr>
      </w:pPr>
      <w:r w:rsidRPr="006029FF">
        <w:rPr>
          <w:color w:val="auto"/>
        </w:rPr>
        <w:t>Pirkimų iniciatorius, Taisyklių 33.2 punkte nurodytu atveju, pataiso paraišką pagal prevencinę kontrolę atliekančio asmens pastabas ir teikia tvirtinti lopšelio-darželio direktoriui, kuris ją pasirašo ir priima vieną iš sprendimų:</w:t>
      </w:r>
    </w:p>
    <w:p w:rsidR="006029FF" w:rsidRPr="006029FF" w:rsidRDefault="006029FF" w:rsidP="006029FF">
      <w:pPr>
        <w:pStyle w:val="Bodytext"/>
        <w:numPr>
          <w:ilvl w:val="1"/>
          <w:numId w:val="3"/>
        </w:numPr>
        <w:tabs>
          <w:tab w:val="left" w:pos="709"/>
          <w:tab w:val="left" w:pos="851"/>
        </w:tabs>
        <w:spacing w:line="288" w:lineRule="auto"/>
        <w:ind w:left="0" w:firstLine="284"/>
        <w:rPr>
          <w:color w:val="auto"/>
          <w:sz w:val="24"/>
          <w:szCs w:val="24"/>
        </w:rPr>
      </w:pPr>
      <w:r w:rsidRPr="006029FF">
        <w:rPr>
          <w:color w:val="auto"/>
          <w:sz w:val="24"/>
          <w:szCs w:val="24"/>
        </w:rPr>
        <w:t>pavesti jau sudarytai Viešojo pirkimo komisijai atlikti pirkimo procedūras arba suformuoti naują Viešojo pirkimo komisiją, patvirtinti jos sudėtį ir darbo reglamentą ir pavesti jai atlikti šio pirkimo procedūras;</w:t>
      </w:r>
    </w:p>
    <w:p w:rsidR="006029FF" w:rsidRPr="006029FF" w:rsidRDefault="006029FF" w:rsidP="006029FF">
      <w:pPr>
        <w:pStyle w:val="Bodytext"/>
        <w:numPr>
          <w:ilvl w:val="1"/>
          <w:numId w:val="3"/>
        </w:numPr>
        <w:tabs>
          <w:tab w:val="left" w:pos="709"/>
          <w:tab w:val="left" w:pos="851"/>
        </w:tabs>
        <w:spacing w:line="288" w:lineRule="auto"/>
        <w:ind w:left="0" w:firstLine="284"/>
        <w:rPr>
          <w:color w:val="auto"/>
          <w:sz w:val="24"/>
          <w:szCs w:val="24"/>
        </w:rPr>
      </w:pPr>
      <w:r w:rsidRPr="006029FF">
        <w:rPr>
          <w:color w:val="auto"/>
          <w:sz w:val="24"/>
          <w:szCs w:val="24"/>
        </w:rPr>
        <w:t>pavesti pirkimo organizatoriui atlikti mažos vertės pirkimo procedūras;</w:t>
      </w:r>
    </w:p>
    <w:p w:rsidR="006029FF" w:rsidRPr="006029FF" w:rsidRDefault="006029FF" w:rsidP="006029FF">
      <w:pPr>
        <w:pStyle w:val="Bodytext"/>
        <w:tabs>
          <w:tab w:val="left" w:pos="709"/>
          <w:tab w:val="left" w:pos="851"/>
        </w:tabs>
        <w:spacing w:line="288" w:lineRule="auto"/>
        <w:ind w:left="284" w:firstLine="0"/>
        <w:rPr>
          <w:color w:val="auto"/>
          <w:sz w:val="24"/>
          <w:szCs w:val="24"/>
        </w:rPr>
      </w:pPr>
    </w:p>
    <w:p w:rsidR="006029FF" w:rsidRPr="006029FF" w:rsidRDefault="006029FF" w:rsidP="006029FF">
      <w:pPr>
        <w:pStyle w:val="CentrBoldm"/>
        <w:spacing w:line="276" w:lineRule="auto"/>
        <w:rPr>
          <w:color w:val="auto"/>
          <w:sz w:val="24"/>
          <w:szCs w:val="24"/>
        </w:rPr>
      </w:pPr>
      <w:r w:rsidRPr="006029FF">
        <w:rPr>
          <w:color w:val="auto"/>
          <w:sz w:val="24"/>
          <w:szCs w:val="24"/>
        </w:rPr>
        <w:t>Pirkimo vykdymo etapas</w:t>
      </w:r>
    </w:p>
    <w:p w:rsidR="006029FF" w:rsidRPr="006029FF" w:rsidRDefault="006029FF" w:rsidP="006029FF">
      <w:pPr>
        <w:pStyle w:val="CentrBoldm"/>
        <w:spacing w:line="276" w:lineRule="auto"/>
        <w:rPr>
          <w:color w:val="auto"/>
          <w:sz w:val="24"/>
          <w:szCs w:val="24"/>
        </w:rPr>
      </w:pPr>
    </w:p>
    <w:p w:rsidR="006029FF" w:rsidRPr="006029FF" w:rsidRDefault="006029FF" w:rsidP="006029FF">
      <w:pPr>
        <w:pStyle w:val="CentrBoldm"/>
        <w:numPr>
          <w:ilvl w:val="0"/>
          <w:numId w:val="3"/>
        </w:numPr>
        <w:tabs>
          <w:tab w:val="left" w:pos="709"/>
        </w:tabs>
        <w:spacing w:line="276" w:lineRule="auto"/>
        <w:ind w:left="0" w:firstLine="284"/>
        <w:jc w:val="both"/>
        <w:rPr>
          <w:b w:val="0"/>
          <w:color w:val="auto"/>
          <w:sz w:val="24"/>
          <w:szCs w:val="24"/>
        </w:rPr>
      </w:pPr>
      <w:r w:rsidRPr="006029FF">
        <w:rPr>
          <w:b w:val="0"/>
          <w:color w:val="auto"/>
          <w:sz w:val="24"/>
          <w:szCs w:val="24"/>
        </w:rPr>
        <w:t>Lopšelio-darželio direktoriui priėmus sprendimą pavesti pirkimo procedūras atlikti Viešojo pirkimo komisijai:</w:t>
      </w:r>
    </w:p>
    <w:p w:rsidR="006029FF" w:rsidRPr="006029FF" w:rsidRDefault="006029FF" w:rsidP="006029FF">
      <w:pPr>
        <w:pStyle w:val="CentrBoldm"/>
        <w:tabs>
          <w:tab w:val="left" w:pos="709"/>
        </w:tabs>
        <w:spacing w:line="276" w:lineRule="auto"/>
        <w:ind w:left="284"/>
        <w:jc w:val="left"/>
        <w:rPr>
          <w:color w:val="auto"/>
          <w:sz w:val="24"/>
          <w:szCs w:val="24"/>
        </w:rPr>
      </w:pPr>
      <w:r w:rsidRPr="006029FF">
        <w:rPr>
          <w:b w:val="0"/>
          <w:color w:val="auto"/>
          <w:sz w:val="24"/>
          <w:szCs w:val="24"/>
        </w:rPr>
        <w:t>36.1.</w:t>
      </w:r>
      <w:r w:rsidRPr="006029FF">
        <w:rPr>
          <w:color w:val="auto"/>
          <w:sz w:val="24"/>
          <w:szCs w:val="24"/>
        </w:rPr>
        <w:t>Viešojo pirkimo komisija:</w:t>
      </w:r>
    </w:p>
    <w:p w:rsidR="006029FF" w:rsidRPr="006029FF" w:rsidRDefault="006029FF" w:rsidP="006029FF">
      <w:pPr>
        <w:pStyle w:val="CentrBoldm"/>
        <w:tabs>
          <w:tab w:val="left" w:pos="709"/>
        </w:tabs>
        <w:spacing w:line="276" w:lineRule="auto"/>
        <w:ind w:left="284"/>
        <w:jc w:val="left"/>
        <w:rPr>
          <w:b w:val="0"/>
          <w:color w:val="auto"/>
          <w:sz w:val="24"/>
          <w:szCs w:val="24"/>
        </w:rPr>
      </w:pPr>
      <w:r w:rsidRPr="006029FF">
        <w:rPr>
          <w:b w:val="0"/>
          <w:color w:val="auto"/>
          <w:sz w:val="24"/>
          <w:szCs w:val="24"/>
        </w:rPr>
        <w:t>36.1.1.</w:t>
      </w:r>
      <w:r w:rsidRPr="006029FF">
        <w:rPr>
          <w:color w:val="auto"/>
          <w:sz w:val="24"/>
          <w:szCs w:val="24"/>
        </w:rPr>
        <w:t xml:space="preserve"> </w:t>
      </w:r>
      <w:r w:rsidRPr="006029FF">
        <w:rPr>
          <w:b w:val="0"/>
          <w:color w:val="auto"/>
          <w:sz w:val="24"/>
          <w:szCs w:val="24"/>
        </w:rPr>
        <w:t>parenka pirkimo būdą:</w:t>
      </w:r>
    </w:p>
    <w:p w:rsidR="006029FF" w:rsidRPr="006029FF" w:rsidRDefault="006029FF" w:rsidP="006029FF">
      <w:pPr>
        <w:pStyle w:val="CentrBoldm"/>
        <w:tabs>
          <w:tab w:val="left" w:pos="709"/>
        </w:tabs>
        <w:spacing w:line="276" w:lineRule="auto"/>
        <w:ind w:left="284"/>
        <w:jc w:val="left"/>
        <w:rPr>
          <w:b w:val="0"/>
          <w:color w:val="auto"/>
          <w:sz w:val="24"/>
          <w:szCs w:val="24"/>
        </w:rPr>
      </w:pPr>
      <w:r w:rsidRPr="006029FF">
        <w:rPr>
          <w:b w:val="0"/>
          <w:color w:val="auto"/>
          <w:sz w:val="24"/>
          <w:szCs w:val="24"/>
        </w:rPr>
        <w:t>36.1.2. parengia pirkimo dokumentus ir pateikia</w:t>
      </w:r>
      <w:r w:rsidRPr="006029FF">
        <w:rPr>
          <w:color w:val="auto"/>
          <w:sz w:val="24"/>
          <w:szCs w:val="24"/>
        </w:rPr>
        <w:t xml:space="preserve"> </w:t>
      </w:r>
      <w:r w:rsidRPr="006029FF">
        <w:rPr>
          <w:b w:val="0"/>
          <w:color w:val="auto"/>
          <w:sz w:val="24"/>
          <w:szCs w:val="24"/>
        </w:rPr>
        <w:t>prevencinę kontrolę atliekančiam asmeniui;</w:t>
      </w:r>
    </w:p>
    <w:p w:rsidR="006029FF" w:rsidRPr="006029FF" w:rsidRDefault="006029FF" w:rsidP="006029FF">
      <w:pPr>
        <w:pStyle w:val="CentrBoldm"/>
        <w:numPr>
          <w:ilvl w:val="0"/>
          <w:numId w:val="3"/>
        </w:numPr>
        <w:tabs>
          <w:tab w:val="left" w:pos="709"/>
        </w:tabs>
        <w:spacing w:line="276" w:lineRule="auto"/>
        <w:ind w:left="0" w:firstLine="284"/>
        <w:jc w:val="both"/>
        <w:rPr>
          <w:b w:val="0"/>
          <w:color w:val="auto"/>
          <w:sz w:val="24"/>
          <w:szCs w:val="24"/>
        </w:rPr>
      </w:pPr>
      <w:r w:rsidRPr="006029FF">
        <w:rPr>
          <w:b w:val="0"/>
          <w:color w:val="auto"/>
          <w:sz w:val="24"/>
          <w:szCs w:val="24"/>
        </w:rPr>
        <w:t>pateikus prevencinę kontrolę atliekančiam asmeniui vizuoti Viešojo pirkimo komisijos užpildytą pirkimo dokumentų rengimo procedūros patikros lapą (</w:t>
      </w:r>
      <w:r w:rsidRPr="006029FF">
        <w:rPr>
          <w:b w:val="0"/>
          <w:i/>
          <w:color w:val="auto"/>
          <w:sz w:val="24"/>
          <w:szCs w:val="24"/>
        </w:rPr>
        <w:t>Taisyklių 9 priedas</w:t>
      </w:r>
      <w:r w:rsidRPr="006029FF">
        <w:rPr>
          <w:b w:val="0"/>
          <w:color w:val="auto"/>
          <w:sz w:val="24"/>
          <w:szCs w:val="24"/>
        </w:rPr>
        <w:t>), prevencinę kontrolę atliekantis asmuo:</w:t>
      </w:r>
    </w:p>
    <w:p w:rsidR="006029FF" w:rsidRPr="006029FF" w:rsidRDefault="006029FF" w:rsidP="006029FF">
      <w:pPr>
        <w:pStyle w:val="CentrBoldm"/>
        <w:numPr>
          <w:ilvl w:val="1"/>
          <w:numId w:val="3"/>
        </w:numPr>
        <w:tabs>
          <w:tab w:val="left" w:pos="709"/>
          <w:tab w:val="left" w:pos="851"/>
        </w:tabs>
        <w:spacing w:line="276" w:lineRule="auto"/>
        <w:ind w:left="0" w:firstLine="284"/>
        <w:jc w:val="both"/>
        <w:rPr>
          <w:b w:val="0"/>
          <w:color w:val="auto"/>
          <w:sz w:val="24"/>
          <w:szCs w:val="24"/>
        </w:rPr>
      </w:pPr>
      <w:r w:rsidRPr="006029FF">
        <w:rPr>
          <w:b w:val="0"/>
          <w:color w:val="auto"/>
          <w:sz w:val="24"/>
          <w:szCs w:val="24"/>
        </w:rPr>
        <w:t>jeigu pritaria, vizuoja pirkimo dokumentų rengimo procedūros patikros lapą su žyma „pritariu“ ir kartu su pirkimo dokumentais grąžina jį Viešojo pirkimo komisijai;</w:t>
      </w:r>
    </w:p>
    <w:p w:rsidR="006029FF" w:rsidRPr="006029FF" w:rsidRDefault="006029FF" w:rsidP="006029FF">
      <w:pPr>
        <w:pStyle w:val="CentrBoldm"/>
        <w:numPr>
          <w:ilvl w:val="1"/>
          <w:numId w:val="3"/>
        </w:numPr>
        <w:tabs>
          <w:tab w:val="left" w:pos="709"/>
          <w:tab w:val="left" w:pos="851"/>
        </w:tabs>
        <w:spacing w:line="276" w:lineRule="auto"/>
        <w:ind w:left="0" w:firstLine="284"/>
        <w:jc w:val="both"/>
        <w:rPr>
          <w:b w:val="0"/>
          <w:color w:val="auto"/>
          <w:sz w:val="24"/>
          <w:szCs w:val="24"/>
        </w:rPr>
      </w:pPr>
      <w:r w:rsidRPr="006029FF">
        <w:rPr>
          <w:b w:val="0"/>
          <w:color w:val="auto"/>
          <w:sz w:val="24"/>
          <w:szCs w:val="24"/>
        </w:rPr>
        <w:t>jeigu nepritaria, išdėsto savo pastabas ir išvadą pirkimo dokumentų rengimo procedūros patikros lape su žyma „nepritariu“, vizuoja ir kartu su pirkimo dokumentais grąžina jį Viešojo pirkimo komisijai;</w:t>
      </w:r>
    </w:p>
    <w:p w:rsidR="006029FF" w:rsidRPr="006029FF" w:rsidRDefault="006029FF" w:rsidP="006029FF">
      <w:pPr>
        <w:pStyle w:val="CentrBoldm"/>
        <w:numPr>
          <w:ilvl w:val="1"/>
          <w:numId w:val="3"/>
        </w:numPr>
        <w:tabs>
          <w:tab w:val="left" w:pos="709"/>
          <w:tab w:val="left" w:pos="851"/>
        </w:tabs>
        <w:spacing w:line="276" w:lineRule="auto"/>
        <w:ind w:left="0" w:firstLine="284"/>
        <w:jc w:val="both"/>
        <w:rPr>
          <w:color w:val="auto"/>
          <w:sz w:val="24"/>
          <w:szCs w:val="24"/>
        </w:rPr>
      </w:pPr>
      <w:r w:rsidRPr="006029FF">
        <w:rPr>
          <w:b w:val="0"/>
          <w:color w:val="auto"/>
          <w:sz w:val="24"/>
          <w:szCs w:val="24"/>
        </w:rPr>
        <w:t>Taisyklių 37.2 punkte nurodytu atveju Viešojo pirkimo komisija įvertina prevencinę kontrolę atliekančio asmens pastabas, išvadą, pakoreguoja pirkimo dokumentus ir</w:t>
      </w:r>
      <w:r w:rsidRPr="006029FF">
        <w:rPr>
          <w:color w:val="auto"/>
          <w:sz w:val="24"/>
          <w:szCs w:val="24"/>
        </w:rPr>
        <w:t xml:space="preserve"> </w:t>
      </w:r>
      <w:r w:rsidRPr="006029FF">
        <w:rPr>
          <w:b w:val="0"/>
          <w:color w:val="auto"/>
          <w:sz w:val="24"/>
          <w:szCs w:val="24"/>
        </w:rPr>
        <w:t>pateikia pataisytus pirkimo dokumentus tvirtinti lopšelio-darželio direktoriui;</w:t>
      </w:r>
    </w:p>
    <w:p w:rsidR="006029FF" w:rsidRPr="006029FF" w:rsidRDefault="006029FF" w:rsidP="006029FF">
      <w:pPr>
        <w:pStyle w:val="Default"/>
        <w:numPr>
          <w:ilvl w:val="0"/>
          <w:numId w:val="3"/>
        </w:numPr>
        <w:tabs>
          <w:tab w:val="left" w:pos="709"/>
        </w:tabs>
        <w:spacing w:line="276" w:lineRule="auto"/>
        <w:ind w:left="0" w:firstLine="284"/>
        <w:jc w:val="both"/>
        <w:rPr>
          <w:color w:val="auto"/>
        </w:rPr>
      </w:pPr>
      <w:r w:rsidRPr="006029FF">
        <w:rPr>
          <w:color w:val="auto"/>
        </w:rPr>
        <w:t xml:space="preserve">Visais atvejais, išskyrus mažos vertės pirkimus, Viešojo pirkimo komisija nedelsdama informuoja leidinio „Valstybės žinios“ priede „Informaciniai pranešimai“ apie pradedamą pirkimą, nurodydama pirkimo būdą ir jo pasirinkimo priežastis; </w:t>
      </w:r>
    </w:p>
    <w:p w:rsidR="006029FF" w:rsidRPr="006029FF" w:rsidRDefault="006029FF" w:rsidP="006029FF">
      <w:pPr>
        <w:pStyle w:val="CentrBoldm"/>
        <w:numPr>
          <w:ilvl w:val="0"/>
          <w:numId w:val="3"/>
        </w:numPr>
        <w:tabs>
          <w:tab w:val="left" w:pos="0"/>
          <w:tab w:val="left" w:pos="709"/>
        </w:tabs>
        <w:spacing w:line="276" w:lineRule="auto"/>
        <w:ind w:left="0" w:firstLine="284"/>
        <w:jc w:val="both"/>
        <w:rPr>
          <w:b w:val="0"/>
          <w:color w:val="auto"/>
          <w:sz w:val="24"/>
          <w:szCs w:val="24"/>
        </w:rPr>
      </w:pPr>
      <w:r w:rsidRPr="006029FF">
        <w:rPr>
          <w:b w:val="0"/>
          <w:color w:val="auto"/>
          <w:sz w:val="24"/>
          <w:szCs w:val="24"/>
        </w:rPr>
        <w:t xml:space="preserve">Viešųjų pirkimų tarnybai </w:t>
      </w:r>
      <w:r w:rsidRPr="006029FF">
        <w:rPr>
          <w:b w:val="0"/>
          <w:color w:val="auto"/>
          <w:spacing w:val="-2"/>
          <w:sz w:val="24"/>
          <w:szCs w:val="24"/>
        </w:rPr>
        <w:t>informavus apie tai</w:t>
      </w:r>
      <w:r w:rsidRPr="006029FF">
        <w:rPr>
          <w:b w:val="0"/>
          <w:color w:val="auto"/>
          <w:sz w:val="24"/>
          <w:szCs w:val="24"/>
        </w:rPr>
        <w:t>, kad skelbimas neatitinka Skelbimų teikimo Viešųjų pirkimų tarnybai tvarkos apraše, patvirtintame 2003 m. vasario 20 d. Viešųjų pirkimų tarnybos direktoriaus įsakymu Nr. 1S-16 (Žin., 2003, Nr. </w:t>
      </w:r>
      <w:hyperlink r:id="rId12" w:history="1">
        <w:r w:rsidRPr="006029FF">
          <w:rPr>
            <w:rStyle w:val="Hipersaitas"/>
            <w:rFonts w:eastAsia="Calibri"/>
            <w:b w:val="0"/>
            <w:color w:val="auto"/>
            <w:sz w:val="24"/>
            <w:szCs w:val="24"/>
          </w:rPr>
          <w:t>19-837</w:t>
        </w:r>
      </w:hyperlink>
      <w:r w:rsidRPr="006029FF">
        <w:rPr>
          <w:b w:val="0"/>
          <w:color w:val="auto"/>
          <w:sz w:val="24"/>
          <w:szCs w:val="24"/>
        </w:rPr>
        <w:t xml:space="preserve">), nustatytų reikalavimų, Viešojo pirkimo komisijos sekretorė arba kitas paskirtas Viešojo pirkimo komisijos narys </w:t>
      </w:r>
      <w:r w:rsidRPr="006029FF">
        <w:rPr>
          <w:b w:val="0"/>
          <w:color w:val="auto"/>
          <w:spacing w:val="-2"/>
          <w:sz w:val="24"/>
          <w:szCs w:val="24"/>
        </w:rPr>
        <w:t>taiso Viešųjų pirkimų tarnybos nurodytus netikslumus ir, jei reikia, pirkimo dokumentus;</w:t>
      </w:r>
    </w:p>
    <w:p w:rsidR="006029FF" w:rsidRPr="006029FF" w:rsidRDefault="006029FF" w:rsidP="006029FF">
      <w:pPr>
        <w:pStyle w:val="CentrBoldm"/>
        <w:numPr>
          <w:ilvl w:val="0"/>
          <w:numId w:val="3"/>
        </w:numPr>
        <w:tabs>
          <w:tab w:val="left" w:pos="0"/>
          <w:tab w:val="left" w:pos="709"/>
        </w:tabs>
        <w:spacing w:line="276" w:lineRule="auto"/>
        <w:ind w:left="0" w:firstLine="284"/>
        <w:jc w:val="both"/>
        <w:rPr>
          <w:b w:val="0"/>
          <w:color w:val="auto"/>
          <w:sz w:val="24"/>
          <w:szCs w:val="24"/>
        </w:rPr>
      </w:pPr>
      <w:r w:rsidRPr="006029FF">
        <w:rPr>
          <w:b w:val="0"/>
          <w:color w:val="auto"/>
          <w:sz w:val="24"/>
          <w:szCs w:val="24"/>
        </w:rPr>
        <w:t>Viešojo pirkimo komisijos sekretorei arba kitam paskirtam Viešojo pirkimo komisijos nariui pataisius pirkimo dokumentus, Viešojo pirkimo komisija:</w:t>
      </w:r>
    </w:p>
    <w:p w:rsidR="006029FF" w:rsidRPr="006029FF" w:rsidRDefault="006029FF" w:rsidP="006029FF">
      <w:pPr>
        <w:pStyle w:val="CentrBoldm"/>
        <w:numPr>
          <w:ilvl w:val="0"/>
          <w:numId w:val="3"/>
        </w:numPr>
        <w:tabs>
          <w:tab w:val="left" w:pos="0"/>
          <w:tab w:val="left" w:pos="709"/>
        </w:tabs>
        <w:spacing w:line="276" w:lineRule="auto"/>
        <w:ind w:left="0" w:firstLine="284"/>
        <w:jc w:val="both"/>
        <w:rPr>
          <w:b w:val="0"/>
          <w:color w:val="auto"/>
          <w:sz w:val="24"/>
          <w:szCs w:val="24"/>
        </w:rPr>
      </w:pPr>
      <w:r w:rsidRPr="006029FF">
        <w:rPr>
          <w:b w:val="0"/>
          <w:color w:val="auto"/>
          <w:sz w:val="24"/>
          <w:szCs w:val="24"/>
        </w:rPr>
        <w:lastRenderedPageBreak/>
        <w:t>pateikia pataisytus pirkimo dokumentus, prevencinę kontrolę atliekančiam asmeniui vizuoti ir lopšelio-darželio direktoriui tvirtinti;</w:t>
      </w:r>
    </w:p>
    <w:p w:rsidR="006029FF" w:rsidRPr="006029FF" w:rsidRDefault="006029FF" w:rsidP="006029FF">
      <w:pPr>
        <w:pStyle w:val="CentrBoldm"/>
        <w:numPr>
          <w:ilvl w:val="0"/>
          <w:numId w:val="3"/>
        </w:numPr>
        <w:tabs>
          <w:tab w:val="left" w:pos="0"/>
          <w:tab w:val="left" w:pos="709"/>
        </w:tabs>
        <w:spacing w:line="276" w:lineRule="auto"/>
        <w:ind w:left="0" w:firstLine="284"/>
        <w:jc w:val="both"/>
        <w:rPr>
          <w:b w:val="0"/>
          <w:color w:val="auto"/>
          <w:sz w:val="24"/>
          <w:szCs w:val="24"/>
        </w:rPr>
      </w:pPr>
      <w:r w:rsidRPr="006029FF">
        <w:rPr>
          <w:b w:val="0"/>
          <w:color w:val="auto"/>
          <w:sz w:val="24"/>
          <w:szCs w:val="24"/>
        </w:rPr>
        <w:t>Lopšelio-darželio direktoriui Taisyklių 35.2 punkte nustatyta tvarka priėmus sprendimą pavesti mažos vertės pirkimo procedūras atlikti pirkimo organizatoriui:</w:t>
      </w:r>
    </w:p>
    <w:p w:rsidR="006029FF" w:rsidRPr="006029FF" w:rsidRDefault="006029FF" w:rsidP="006029FF">
      <w:pPr>
        <w:pStyle w:val="CentrBoldm"/>
        <w:numPr>
          <w:ilvl w:val="1"/>
          <w:numId w:val="3"/>
        </w:numPr>
        <w:tabs>
          <w:tab w:val="left" w:pos="0"/>
          <w:tab w:val="left" w:pos="709"/>
        </w:tabs>
        <w:spacing w:line="276" w:lineRule="auto"/>
        <w:jc w:val="both"/>
        <w:rPr>
          <w:color w:val="auto"/>
          <w:sz w:val="24"/>
          <w:szCs w:val="24"/>
        </w:rPr>
      </w:pPr>
      <w:r w:rsidRPr="006029FF">
        <w:rPr>
          <w:color w:val="auto"/>
          <w:sz w:val="24"/>
          <w:szCs w:val="24"/>
        </w:rPr>
        <w:t>pirkimo organizatorius:</w:t>
      </w:r>
    </w:p>
    <w:p w:rsidR="006029FF" w:rsidRPr="006029FF" w:rsidRDefault="006029FF" w:rsidP="006029FF">
      <w:pPr>
        <w:pStyle w:val="CentrBoldm"/>
        <w:numPr>
          <w:ilvl w:val="2"/>
          <w:numId w:val="4"/>
        </w:numPr>
        <w:tabs>
          <w:tab w:val="left" w:pos="0"/>
          <w:tab w:val="left" w:pos="709"/>
          <w:tab w:val="left" w:pos="851"/>
          <w:tab w:val="left" w:pos="993"/>
        </w:tabs>
        <w:spacing w:line="276" w:lineRule="auto"/>
        <w:ind w:left="0" w:firstLine="284"/>
        <w:jc w:val="both"/>
        <w:rPr>
          <w:b w:val="0"/>
          <w:color w:val="auto"/>
          <w:sz w:val="24"/>
          <w:szCs w:val="24"/>
        </w:rPr>
      </w:pPr>
      <w:r w:rsidRPr="006029FF">
        <w:rPr>
          <w:b w:val="0"/>
          <w:color w:val="auto"/>
          <w:sz w:val="24"/>
          <w:szCs w:val="24"/>
        </w:rPr>
        <w:t>lopšelio-darželio direktoriaus nustatytais mažos vertės (kai prekių, paslaugų pirkimo sutarties vertė viršija 1,0 tūkst. Lt be PVM, bet neviršija 10,0 tūkst. Lt be PVM)  pirkimo atvejais pildo mažos vertės pirkimo pažymą (5 priedas);</w:t>
      </w:r>
    </w:p>
    <w:p w:rsidR="006029FF" w:rsidRPr="006029FF" w:rsidRDefault="006029FF" w:rsidP="006029FF">
      <w:pPr>
        <w:pStyle w:val="CentrBoldm"/>
        <w:numPr>
          <w:ilvl w:val="2"/>
          <w:numId w:val="4"/>
        </w:numPr>
        <w:tabs>
          <w:tab w:val="left" w:pos="0"/>
          <w:tab w:val="left" w:pos="709"/>
          <w:tab w:val="left" w:pos="993"/>
        </w:tabs>
        <w:spacing w:line="276" w:lineRule="auto"/>
        <w:ind w:left="0" w:firstLine="284"/>
        <w:jc w:val="both"/>
        <w:rPr>
          <w:b w:val="0"/>
          <w:color w:val="auto"/>
          <w:sz w:val="24"/>
          <w:szCs w:val="24"/>
        </w:rPr>
      </w:pPr>
      <w:r w:rsidRPr="006029FF">
        <w:rPr>
          <w:b w:val="0"/>
          <w:color w:val="auto"/>
          <w:sz w:val="24"/>
          <w:szCs w:val="24"/>
        </w:rPr>
        <w:t xml:space="preserve"> mažos vertės pirkimo pažymą teikia vizuoti prevencinę kontrolę atliekančiam asmeniui;</w:t>
      </w:r>
    </w:p>
    <w:p w:rsidR="006029FF" w:rsidRPr="006029FF" w:rsidRDefault="006029FF" w:rsidP="006029FF">
      <w:pPr>
        <w:pStyle w:val="CentrBoldm"/>
        <w:numPr>
          <w:ilvl w:val="1"/>
          <w:numId w:val="4"/>
        </w:numPr>
        <w:tabs>
          <w:tab w:val="left" w:pos="0"/>
          <w:tab w:val="left" w:pos="709"/>
          <w:tab w:val="left" w:pos="851"/>
        </w:tabs>
        <w:spacing w:line="276" w:lineRule="auto"/>
        <w:ind w:hanging="518"/>
        <w:jc w:val="both"/>
        <w:rPr>
          <w:b w:val="0"/>
          <w:color w:val="auto"/>
          <w:sz w:val="24"/>
          <w:szCs w:val="24"/>
        </w:rPr>
      </w:pPr>
      <w:r w:rsidRPr="006029FF">
        <w:rPr>
          <w:color w:val="auto"/>
          <w:sz w:val="24"/>
          <w:szCs w:val="24"/>
        </w:rPr>
        <w:t>prevencinę kontrolę atliekantis asmuo</w:t>
      </w:r>
      <w:r w:rsidRPr="006029FF">
        <w:rPr>
          <w:b w:val="0"/>
          <w:color w:val="auto"/>
          <w:sz w:val="24"/>
          <w:szCs w:val="24"/>
        </w:rPr>
        <w:t>, gavęs vizuoti mažos vertės pirkimo pažymą:</w:t>
      </w:r>
    </w:p>
    <w:p w:rsidR="006029FF" w:rsidRPr="006029FF" w:rsidRDefault="006029FF" w:rsidP="006029FF">
      <w:pPr>
        <w:pStyle w:val="CentrBoldm"/>
        <w:tabs>
          <w:tab w:val="left" w:pos="0"/>
          <w:tab w:val="left" w:pos="709"/>
          <w:tab w:val="left" w:pos="993"/>
        </w:tabs>
        <w:spacing w:line="276" w:lineRule="auto"/>
        <w:ind w:left="284"/>
        <w:jc w:val="both"/>
        <w:rPr>
          <w:b w:val="0"/>
          <w:color w:val="auto"/>
          <w:sz w:val="24"/>
          <w:szCs w:val="24"/>
        </w:rPr>
      </w:pPr>
      <w:r w:rsidRPr="006029FF">
        <w:rPr>
          <w:b w:val="0"/>
          <w:color w:val="auto"/>
          <w:sz w:val="24"/>
          <w:szCs w:val="24"/>
        </w:rPr>
        <w:t>45.2.1. jeigu pritaria, vizuoja ją su žyma „pritariu“ ir grąžina pirkimo organizatoriui;</w:t>
      </w:r>
    </w:p>
    <w:p w:rsidR="006029FF" w:rsidRPr="006029FF" w:rsidRDefault="006029FF" w:rsidP="006029FF">
      <w:pPr>
        <w:pStyle w:val="CentrBoldm"/>
        <w:tabs>
          <w:tab w:val="left" w:pos="0"/>
          <w:tab w:val="left" w:pos="709"/>
          <w:tab w:val="left" w:pos="993"/>
        </w:tabs>
        <w:spacing w:line="276" w:lineRule="auto"/>
        <w:ind w:firstLine="284"/>
        <w:jc w:val="both"/>
        <w:rPr>
          <w:b w:val="0"/>
          <w:color w:val="auto"/>
          <w:sz w:val="24"/>
          <w:szCs w:val="24"/>
        </w:rPr>
      </w:pPr>
      <w:r w:rsidRPr="006029FF">
        <w:rPr>
          <w:b w:val="0"/>
          <w:color w:val="auto"/>
          <w:sz w:val="24"/>
          <w:szCs w:val="24"/>
        </w:rPr>
        <w:t>45.2.2. jeigu nepritaria, išdėsto savo pastabas ir išvadą, vizuoja ją su žyma „nepritariu“ ir grąžina pirkimo organizatoriui;</w:t>
      </w:r>
    </w:p>
    <w:p w:rsidR="006029FF" w:rsidRPr="006029FF" w:rsidRDefault="006029FF" w:rsidP="006029FF">
      <w:pPr>
        <w:pStyle w:val="CentrBoldm"/>
        <w:tabs>
          <w:tab w:val="left" w:pos="0"/>
          <w:tab w:val="left" w:pos="709"/>
          <w:tab w:val="left" w:pos="993"/>
        </w:tabs>
        <w:spacing w:line="276" w:lineRule="auto"/>
        <w:ind w:firstLine="284"/>
        <w:jc w:val="both"/>
        <w:rPr>
          <w:b w:val="0"/>
          <w:color w:val="auto"/>
          <w:sz w:val="24"/>
          <w:szCs w:val="24"/>
        </w:rPr>
      </w:pPr>
      <w:r w:rsidRPr="006029FF">
        <w:rPr>
          <w:b w:val="0"/>
          <w:color w:val="auto"/>
          <w:sz w:val="24"/>
          <w:szCs w:val="24"/>
        </w:rPr>
        <w:t>45.3.</w:t>
      </w:r>
      <w:r w:rsidRPr="006029FF">
        <w:rPr>
          <w:color w:val="auto"/>
          <w:sz w:val="24"/>
          <w:szCs w:val="24"/>
        </w:rPr>
        <w:t xml:space="preserve"> </w:t>
      </w:r>
      <w:r w:rsidRPr="006029FF">
        <w:rPr>
          <w:b w:val="0"/>
          <w:color w:val="auto"/>
          <w:sz w:val="24"/>
          <w:szCs w:val="24"/>
        </w:rPr>
        <w:t>Taisyklių 45.2.2 punkte nurodytu atveju pirkimo organizatorius įvertina prevencinę kontrolę atliekančio asmens pastabas ir (ar) išvadą, pakoreguoja pirkimo dokumentus ir teikia tvirtinti lopšelio-darželio direktoriui.</w:t>
      </w:r>
    </w:p>
    <w:p w:rsidR="006029FF" w:rsidRPr="006029FF" w:rsidRDefault="006029FF" w:rsidP="006029FF">
      <w:pPr>
        <w:pStyle w:val="CentrBoldm"/>
        <w:numPr>
          <w:ilvl w:val="0"/>
          <w:numId w:val="4"/>
        </w:numPr>
        <w:tabs>
          <w:tab w:val="left" w:pos="0"/>
          <w:tab w:val="left" w:pos="709"/>
          <w:tab w:val="left" w:pos="993"/>
        </w:tabs>
        <w:spacing w:line="276" w:lineRule="auto"/>
        <w:ind w:left="0" w:firstLine="284"/>
        <w:jc w:val="both"/>
        <w:rPr>
          <w:b w:val="0"/>
          <w:color w:val="auto"/>
          <w:sz w:val="24"/>
          <w:szCs w:val="24"/>
        </w:rPr>
      </w:pPr>
      <w:r w:rsidRPr="006029FF">
        <w:rPr>
          <w:b w:val="0"/>
          <w:color w:val="auto"/>
          <w:sz w:val="24"/>
          <w:szCs w:val="24"/>
        </w:rPr>
        <w:t>Tiekėjų pretenzijoms nagrinėti sudaroma atskira komisija, į kurią būtų įtrauktas pirkimų organizatorius ar Viešojo pirkimo komisijos nariai.</w:t>
      </w:r>
    </w:p>
    <w:p w:rsidR="006029FF" w:rsidRPr="006029FF" w:rsidRDefault="006029FF" w:rsidP="006029FF">
      <w:pPr>
        <w:pStyle w:val="CentrBoldm"/>
        <w:numPr>
          <w:ilvl w:val="0"/>
          <w:numId w:val="4"/>
        </w:numPr>
        <w:tabs>
          <w:tab w:val="left" w:pos="0"/>
          <w:tab w:val="left" w:pos="709"/>
          <w:tab w:val="left" w:pos="993"/>
        </w:tabs>
        <w:spacing w:line="276" w:lineRule="auto"/>
        <w:ind w:left="0" w:firstLine="284"/>
        <w:jc w:val="both"/>
        <w:rPr>
          <w:b w:val="0"/>
          <w:color w:val="auto"/>
          <w:sz w:val="24"/>
          <w:szCs w:val="24"/>
        </w:rPr>
      </w:pPr>
      <w:r w:rsidRPr="006029FF">
        <w:rPr>
          <w:b w:val="0"/>
          <w:color w:val="auto"/>
          <w:sz w:val="24"/>
          <w:szCs w:val="24"/>
        </w:rPr>
        <w:t xml:space="preserve">Kiekvieną atliktą pirkimą pirkimų organizatorius registruoja pirkimų žurnale. (Taisyklių 8 priedas) </w:t>
      </w:r>
    </w:p>
    <w:p w:rsidR="006029FF" w:rsidRPr="006029FF" w:rsidRDefault="006029FF" w:rsidP="006029FF">
      <w:pPr>
        <w:pStyle w:val="CentrBoldm"/>
        <w:spacing w:line="276" w:lineRule="auto"/>
        <w:rPr>
          <w:color w:val="auto"/>
          <w:sz w:val="24"/>
          <w:szCs w:val="24"/>
        </w:rPr>
      </w:pPr>
      <w:r w:rsidRPr="006029FF">
        <w:rPr>
          <w:color w:val="auto"/>
          <w:sz w:val="24"/>
          <w:szCs w:val="24"/>
        </w:rPr>
        <w:t>Pirkimo sutarties sudarymo etapas</w:t>
      </w:r>
    </w:p>
    <w:p w:rsidR="006029FF" w:rsidRPr="006029FF" w:rsidRDefault="006029FF" w:rsidP="006029FF">
      <w:pPr>
        <w:pStyle w:val="CentrBoldm"/>
        <w:spacing w:line="276" w:lineRule="auto"/>
        <w:jc w:val="left"/>
        <w:rPr>
          <w:color w:val="auto"/>
          <w:sz w:val="24"/>
          <w:szCs w:val="24"/>
        </w:rPr>
      </w:pPr>
    </w:p>
    <w:p w:rsidR="006029FF" w:rsidRPr="006029FF" w:rsidRDefault="006029FF" w:rsidP="006029FF">
      <w:pPr>
        <w:pStyle w:val="CentrBoldm"/>
        <w:numPr>
          <w:ilvl w:val="0"/>
          <w:numId w:val="4"/>
        </w:numPr>
        <w:tabs>
          <w:tab w:val="left" w:pos="709"/>
        </w:tabs>
        <w:spacing w:line="276" w:lineRule="auto"/>
        <w:ind w:left="0" w:firstLine="284"/>
        <w:jc w:val="both"/>
        <w:rPr>
          <w:b w:val="0"/>
          <w:color w:val="auto"/>
          <w:sz w:val="24"/>
          <w:szCs w:val="24"/>
        </w:rPr>
      </w:pPr>
      <w:r w:rsidRPr="006029FF">
        <w:rPr>
          <w:b w:val="0"/>
          <w:color w:val="auto"/>
          <w:sz w:val="24"/>
          <w:szCs w:val="24"/>
        </w:rPr>
        <w:t>Atlikus pirkimo procedūras ir priėmus sprendimą sudaryti pirkimo sutartį, Viešojo pirkimo komisijos sekretorė arba kitas paskirtas Viešojo pirkimo komisijos narys:</w:t>
      </w:r>
    </w:p>
    <w:p w:rsidR="006029FF" w:rsidRPr="006029FF" w:rsidRDefault="006029FF" w:rsidP="006029FF">
      <w:pPr>
        <w:pStyle w:val="CentrBoldm"/>
        <w:numPr>
          <w:ilvl w:val="1"/>
          <w:numId w:val="4"/>
        </w:numPr>
        <w:tabs>
          <w:tab w:val="left" w:pos="0"/>
          <w:tab w:val="left" w:pos="709"/>
          <w:tab w:val="left" w:pos="851"/>
        </w:tabs>
        <w:spacing w:line="276" w:lineRule="auto"/>
        <w:ind w:left="0" w:firstLine="284"/>
        <w:jc w:val="both"/>
        <w:rPr>
          <w:b w:val="0"/>
          <w:color w:val="auto"/>
          <w:sz w:val="24"/>
          <w:szCs w:val="24"/>
        </w:rPr>
      </w:pPr>
      <w:r w:rsidRPr="006029FF">
        <w:rPr>
          <w:b w:val="0"/>
          <w:color w:val="auto"/>
          <w:sz w:val="24"/>
          <w:szCs w:val="24"/>
        </w:rPr>
        <w:t>nedelsdamas informuoja leidinio „Valstybės žinios“ priede „Informaciniai pranešimai“ apie nustatytą laimėtoją ir ketinamą sudaryti sutartį – numatomą sutarties kainą, laimėjusio dalyvio pavadinimą, jo pasirinkimo priežastis;</w:t>
      </w:r>
    </w:p>
    <w:p w:rsidR="006029FF" w:rsidRPr="006029FF" w:rsidRDefault="006029FF" w:rsidP="006029FF">
      <w:pPr>
        <w:pStyle w:val="CentrBoldm"/>
        <w:numPr>
          <w:ilvl w:val="0"/>
          <w:numId w:val="4"/>
        </w:numPr>
        <w:tabs>
          <w:tab w:val="left" w:pos="0"/>
          <w:tab w:val="left" w:pos="709"/>
          <w:tab w:val="left" w:pos="851"/>
        </w:tabs>
        <w:spacing w:line="276" w:lineRule="auto"/>
        <w:ind w:hanging="376"/>
        <w:jc w:val="both"/>
        <w:rPr>
          <w:b w:val="0"/>
          <w:color w:val="auto"/>
          <w:sz w:val="24"/>
          <w:szCs w:val="24"/>
        </w:rPr>
      </w:pPr>
      <w:r w:rsidRPr="006029FF">
        <w:rPr>
          <w:b w:val="0"/>
          <w:color w:val="auto"/>
          <w:sz w:val="24"/>
          <w:szCs w:val="24"/>
        </w:rPr>
        <w:t xml:space="preserve">Pirkimo sutarties projektą, </w:t>
      </w:r>
      <w:r w:rsidRPr="006029FF">
        <w:rPr>
          <w:color w:val="auto"/>
          <w:sz w:val="24"/>
          <w:szCs w:val="24"/>
        </w:rPr>
        <w:t>Viešojo pirkimo komisija</w:t>
      </w:r>
      <w:r w:rsidRPr="006029FF">
        <w:rPr>
          <w:b w:val="0"/>
          <w:color w:val="auto"/>
          <w:sz w:val="24"/>
          <w:szCs w:val="24"/>
        </w:rPr>
        <w:t>:</w:t>
      </w:r>
    </w:p>
    <w:p w:rsidR="006029FF" w:rsidRPr="006029FF" w:rsidRDefault="006029FF" w:rsidP="006029FF">
      <w:pPr>
        <w:pStyle w:val="CentrBoldm"/>
        <w:numPr>
          <w:ilvl w:val="1"/>
          <w:numId w:val="4"/>
        </w:numPr>
        <w:tabs>
          <w:tab w:val="left" w:pos="0"/>
          <w:tab w:val="left" w:pos="709"/>
          <w:tab w:val="left" w:pos="851"/>
        </w:tabs>
        <w:spacing w:line="276" w:lineRule="auto"/>
        <w:ind w:left="0" w:firstLine="284"/>
        <w:jc w:val="both"/>
        <w:rPr>
          <w:b w:val="0"/>
          <w:color w:val="auto"/>
          <w:sz w:val="24"/>
          <w:szCs w:val="24"/>
        </w:rPr>
      </w:pPr>
      <w:r w:rsidRPr="006029FF">
        <w:rPr>
          <w:b w:val="0"/>
          <w:color w:val="auto"/>
          <w:sz w:val="24"/>
          <w:szCs w:val="24"/>
        </w:rPr>
        <w:t>pateikia pirkimo sutarties projektą ir užpildytą pirkimo sutarties sudarymo procedūros patikros lapą prevencinę kontrolę atliekančiam asmeniui;</w:t>
      </w:r>
    </w:p>
    <w:p w:rsidR="006029FF" w:rsidRPr="006029FF" w:rsidRDefault="006029FF" w:rsidP="006029FF">
      <w:pPr>
        <w:pStyle w:val="CentrBoldm"/>
        <w:numPr>
          <w:ilvl w:val="0"/>
          <w:numId w:val="4"/>
        </w:numPr>
        <w:tabs>
          <w:tab w:val="left" w:pos="0"/>
          <w:tab w:val="left" w:pos="709"/>
          <w:tab w:val="left" w:pos="851"/>
        </w:tabs>
        <w:spacing w:line="276" w:lineRule="auto"/>
        <w:ind w:left="0" w:firstLine="284"/>
        <w:jc w:val="both"/>
        <w:rPr>
          <w:b w:val="0"/>
          <w:color w:val="auto"/>
          <w:sz w:val="24"/>
          <w:szCs w:val="24"/>
        </w:rPr>
      </w:pPr>
      <w:r w:rsidRPr="006029FF">
        <w:rPr>
          <w:b w:val="0"/>
          <w:color w:val="auto"/>
          <w:sz w:val="24"/>
          <w:szCs w:val="24"/>
        </w:rPr>
        <w:t>Prevencinę kontrolę atliekantis asmuo, vizuodamas užpildytą pirkimo sutarties sudarymo procedūros patikros lapą, patikrina, ar parengtas pirkimo sutarties projektas atitinka pirkimo sutarties sąlygas, ir:</w:t>
      </w:r>
    </w:p>
    <w:p w:rsidR="006029FF" w:rsidRPr="006029FF" w:rsidRDefault="006029FF" w:rsidP="006029FF">
      <w:pPr>
        <w:pStyle w:val="CentrBoldm"/>
        <w:numPr>
          <w:ilvl w:val="1"/>
          <w:numId w:val="4"/>
        </w:numPr>
        <w:tabs>
          <w:tab w:val="left" w:pos="0"/>
          <w:tab w:val="left" w:pos="426"/>
          <w:tab w:val="left" w:pos="709"/>
          <w:tab w:val="left" w:pos="851"/>
        </w:tabs>
        <w:spacing w:line="276" w:lineRule="auto"/>
        <w:ind w:left="0" w:firstLine="284"/>
        <w:jc w:val="both"/>
        <w:rPr>
          <w:b w:val="0"/>
          <w:color w:val="auto"/>
          <w:sz w:val="24"/>
          <w:szCs w:val="24"/>
        </w:rPr>
      </w:pPr>
      <w:r w:rsidRPr="006029FF">
        <w:rPr>
          <w:b w:val="0"/>
          <w:color w:val="auto"/>
          <w:sz w:val="24"/>
          <w:szCs w:val="24"/>
        </w:rPr>
        <w:t>jeigu pritaria, vizuoja pirkimo sutarties sudarymo procedūros patikros lapą su žyma „pritariu“ ir grąžina jį kartu su pirkimo sutarties projektu Viešojo pirkimo komisijai;</w:t>
      </w:r>
    </w:p>
    <w:p w:rsidR="006029FF" w:rsidRPr="006029FF" w:rsidRDefault="006029FF" w:rsidP="006029FF">
      <w:pPr>
        <w:pStyle w:val="CentrBoldm"/>
        <w:numPr>
          <w:ilvl w:val="1"/>
          <w:numId w:val="4"/>
        </w:numPr>
        <w:tabs>
          <w:tab w:val="left" w:pos="0"/>
          <w:tab w:val="left" w:pos="426"/>
          <w:tab w:val="left" w:pos="709"/>
          <w:tab w:val="left" w:pos="851"/>
        </w:tabs>
        <w:spacing w:line="276" w:lineRule="auto"/>
        <w:ind w:left="0" w:firstLine="284"/>
        <w:jc w:val="both"/>
        <w:rPr>
          <w:b w:val="0"/>
          <w:color w:val="auto"/>
          <w:sz w:val="24"/>
          <w:szCs w:val="24"/>
        </w:rPr>
      </w:pPr>
      <w:r w:rsidRPr="006029FF">
        <w:rPr>
          <w:b w:val="0"/>
          <w:color w:val="auto"/>
          <w:sz w:val="24"/>
          <w:szCs w:val="24"/>
        </w:rPr>
        <w:t>jeigu nepritaria, išdėstęs savo pastabas ir išvadą pirkimo sutarties sudarymo procedūros patikros lape su žyma „nepritariu“, vizuoja ir kartu su pirkimo sutarties projektu grąžina jį Viešojo pirkimo komisijai.</w:t>
      </w:r>
    </w:p>
    <w:p w:rsidR="006029FF" w:rsidRPr="006029FF" w:rsidRDefault="006029FF" w:rsidP="006029FF">
      <w:pPr>
        <w:pStyle w:val="CentrBoldm"/>
        <w:numPr>
          <w:ilvl w:val="0"/>
          <w:numId w:val="4"/>
        </w:numPr>
        <w:tabs>
          <w:tab w:val="left" w:pos="0"/>
          <w:tab w:val="left" w:pos="709"/>
          <w:tab w:val="left" w:pos="851"/>
        </w:tabs>
        <w:spacing w:line="276" w:lineRule="auto"/>
        <w:ind w:left="0" w:firstLine="284"/>
        <w:jc w:val="both"/>
        <w:rPr>
          <w:b w:val="0"/>
          <w:color w:val="auto"/>
          <w:sz w:val="24"/>
          <w:szCs w:val="24"/>
        </w:rPr>
      </w:pPr>
      <w:r w:rsidRPr="006029FF">
        <w:rPr>
          <w:b w:val="0"/>
          <w:color w:val="auto"/>
          <w:sz w:val="24"/>
          <w:szCs w:val="24"/>
        </w:rPr>
        <w:t>Viešojo pirkimo komisija, pataiso pirkimo sutarties projektą pagal prevencinę kontrolę atliekančio asmens pastabas ir pateikia du pirkimo sutarties egzempliorius lopšelio-darželio direktoriui tvirtinti.</w:t>
      </w:r>
    </w:p>
    <w:p w:rsidR="006029FF" w:rsidRPr="006029FF" w:rsidRDefault="006029FF" w:rsidP="006029FF">
      <w:pPr>
        <w:pStyle w:val="CentrBoldm"/>
        <w:numPr>
          <w:ilvl w:val="0"/>
          <w:numId w:val="4"/>
        </w:numPr>
        <w:tabs>
          <w:tab w:val="left" w:pos="0"/>
          <w:tab w:val="left" w:pos="567"/>
          <w:tab w:val="left" w:pos="709"/>
        </w:tabs>
        <w:spacing w:line="276" w:lineRule="auto"/>
        <w:ind w:left="0" w:firstLine="284"/>
        <w:jc w:val="both"/>
        <w:rPr>
          <w:b w:val="0"/>
          <w:color w:val="auto"/>
          <w:sz w:val="24"/>
          <w:szCs w:val="24"/>
        </w:rPr>
      </w:pPr>
      <w:r w:rsidRPr="006029FF">
        <w:rPr>
          <w:b w:val="0"/>
          <w:color w:val="auto"/>
          <w:sz w:val="24"/>
          <w:szCs w:val="24"/>
        </w:rPr>
        <w:t xml:space="preserve">Mažos vertės pirkimų atveju, kai pirkimo procedūras pavesta vykdyti pirkimo organizatoriui ir pirkimo sutartis sudaroma raštu, </w:t>
      </w:r>
      <w:r w:rsidRPr="006029FF">
        <w:rPr>
          <w:color w:val="auto"/>
          <w:sz w:val="24"/>
          <w:szCs w:val="24"/>
        </w:rPr>
        <w:t>pirkimų organizatorius</w:t>
      </w:r>
      <w:r w:rsidRPr="006029FF">
        <w:rPr>
          <w:b w:val="0"/>
          <w:color w:val="auto"/>
          <w:sz w:val="24"/>
          <w:szCs w:val="24"/>
        </w:rPr>
        <w:t>:</w:t>
      </w:r>
    </w:p>
    <w:p w:rsidR="006029FF" w:rsidRPr="006029FF" w:rsidRDefault="006029FF" w:rsidP="006029FF">
      <w:pPr>
        <w:pStyle w:val="CentrBoldm"/>
        <w:numPr>
          <w:ilvl w:val="1"/>
          <w:numId w:val="4"/>
        </w:numPr>
        <w:tabs>
          <w:tab w:val="left" w:pos="0"/>
          <w:tab w:val="left" w:pos="567"/>
          <w:tab w:val="left" w:pos="709"/>
        </w:tabs>
        <w:spacing w:line="276" w:lineRule="auto"/>
        <w:ind w:hanging="518"/>
        <w:jc w:val="both"/>
        <w:rPr>
          <w:b w:val="0"/>
          <w:color w:val="auto"/>
          <w:sz w:val="24"/>
          <w:szCs w:val="24"/>
        </w:rPr>
      </w:pPr>
      <w:r w:rsidRPr="006029FF">
        <w:rPr>
          <w:b w:val="0"/>
          <w:color w:val="auto"/>
          <w:sz w:val="24"/>
          <w:szCs w:val="24"/>
        </w:rPr>
        <w:t>parengia pirkimo sutarties projektą;</w:t>
      </w:r>
    </w:p>
    <w:p w:rsidR="006029FF" w:rsidRPr="006029FF" w:rsidRDefault="006029FF" w:rsidP="006029FF">
      <w:pPr>
        <w:pStyle w:val="CentrBoldm"/>
        <w:numPr>
          <w:ilvl w:val="1"/>
          <w:numId w:val="4"/>
        </w:numPr>
        <w:tabs>
          <w:tab w:val="left" w:pos="0"/>
          <w:tab w:val="left" w:pos="567"/>
          <w:tab w:val="left" w:pos="709"/>
        </w:tabs>
        <w:spacing w:line="276" w:lineRule="auto"/>
        <w:ind w:hanging="518"/>
        <w:jc w:val="both"/>
        <w:rPr>
          <w:b w:val="0"/>
          <w:color w:val="auto"/>
          <w:sz w:val="24"/>
          <w:szCs w:val="24"/>
        </w:rPr>
      </w:pPr>
      <w:r w:rsidRPr="006029FF">
        <w:rPr>
          <w:b w:val="0"/>
          <w:color w:val="auto"/>
          <w:sz w:val="24"/>
          <w:szCs w:val="24"/>
        </w:rPr>
        <w:lastRenderedPageBreak/>
        <w:t>pateikia pirkimo sutarties projektą prevencinę kontrolę atliekančiam asmeniui.</w:t>
      </w:r>
    </w:p>
    <w:p w:rsidR="006029FF" w:rsidRPr="006029FF" w:rsidRDefault="006029FF" w:rsidP="006029FF">
      <w:pPr>
        <w:pStyle w:val="CentrBoldm"/>
        <w:numPr>
          <w:ilvl w:val="0"/>
          <w:numId w:val="4"/>
        </w:numPr>
        <w:tabs>
          <w:tab w:val="left" w:pos="0"/>
          <w:tab w:val="left" w:pos="709"/>
        </w:tabs>
        <w:spacing w:line="276" w:lineRule="auto"/>
        <w:ind w:left="0" w:firstLine="284"/>
        <w:jc w:val="both"/>
        <w:rPr>
          <w:b w:val="0"/>
          <w:color w:val="auto"/>
          <w:sz w:val="24"/>
          <w:szCs w:val="24"/>
        </w:rPr>
      </w:pPr>
      <w:r w:rsidRPr="006029FF">
        <w:rPr>
          <w:b w:val="0"/>
          <w:color w:val="auto"/>
          <w:sz w:val="24"/>
          <w:szCs w:val="24"/>
        </w:rPr>
        <w:t>Prevencinę kontrolę atliekantis asmuo, gavęs vertinti pirkimo organizatoriaus vykdomo pirkimo sutarties projektą:</w:t>
      </w:r>
    </w:p>
    <w:p w:rsidR="006029FF" w:rsidRPr="006029FF" w:rsidRDefault="006029FF" w:rsidP="006029FF">
      <w:pPr>
        <w:pStyle w:val="CentrBoldm"/>
        <w:numPr>
          <w:ilvl w:val="1"/>
          <w:numId w:val="4"/>
        </w:numPr>
        <w:tabs>
          <w:tab w:val="left" w:pos="0"/>
          <w:tab w:val="left" w:pos="709"/>
          <w:tab w:val="left" w:pos="851"/>
        </w:tabs>
        <w:spacing w:line="276" w:lineRule="auto"/>
        <w:ind w:left="0" w:firstLine="284"/>
        <w:jc w:val="both"/>
        <w:rPr>
          <w:b w:val="0"/>
          <w:color w:val="auto"/>
          <w:sz w:val="24"/>
          <w:szCs w:val="24"/>
        </w:rPr>
      </w:pPr>
      <w:r w:rsidRPr="006029FF">
        <w:rPr>
          <w:b w:val="0"/>
          <w:color w:val="auto"/>
          <w:sz w:val="24"/>
          <w:szCs w:val="24"/>
        </w:rPr>
        <w:t>jeigu pritaria, vizuoja pirkimo sutarties sudarymo procedūros patikros lapą su žyma „pritariu“ ir grąžina jį kartu su pirkimo sutarties projektu pirkimo organizatoriui;</w:t>
      </w:r>
    </w:p>
    <w:p w:rsidR="006029FF" w:rsidRPr="006029FF" w:rsidRDefault="006029FF" w:rsidP="006029FF">
      <w:pPr>
        <w:pStyle w:val="CentrBoldm"/>
        <w:numPr>
          <w:ilvl w:val="1"/>
          <w:numId w:val="4"/>
        </w:numPr>
        <w:tabs>
          <w:tab w:val="left" w:pos="0"/>
          <w:tab w:val="left" w:pos="709"/>
          <w:tab w:val="left" w:pos="851"/>
        </w:tabs>
        <w:spacing w:line="276" w:lineRule="auto"/>
        <w:ind w:left="0" w:firstLine="284"/>
        <w:jc w:val="both"/>
        <w:rPr>
          <w:b w:val="0"/>
          <w:color w:val="auto"/>
          <w:sz w:val="24"/>
          <w:szCs w:val="24"/>
        </w:rPr>
      </w:pPr>
      <w:r w:rsidRPr="006029FF">
        <w:rPr>
          <w:b w:val="0"/>
          <w:color w:val="auto"/>
          <w:sz w:val="24"/>
          <w:szCs w:val="24"/>
        </w:rPr>
        <w:t>jeigu nepritaria, išdėsto savo pastabas ir išvadą pirkimo sutarties sudarymo procedūros patikros lape su žyma „nepritariu“, vizuoja ir kartu su pirkimo sutarties projektu grąžina jį pirkimo organizatoriui.</w:t>
      </w:r>
    </w:p>
    <w:p w:rsidR="006029FF" w:rsidRPr="006029FF" w:rsidRDefault="006029FF" w:rsidP="006029FF">
      <w:pPr>
        <w:pStyle w:val="CentrBoldm"/>
        <w:numPr>
          <w:ilvl w:val="0"/>
          <w:numId w:val="4"/>
        </w:numPr>
        <w:tabs>
          <w:tab w:val="left" w:pos="0"/>
          <w:tab w:val="left" w:pos="709"/>
          <w:tab w:val="left" w:pos="851"/>
        </w:tabs>
        <w:spacing w:line="276" w:lineRule="auto"/>
        <w:ind w:hanging="376"/>
        <w:jc w:val="both"/>
        <w:rPr>
          <w:b w:val="0"/>
          <w:color w:val="auto"/>
          <w:sz w:val="24"/>
          <w:szCs w:val="24"/>
        </w:rPr>
      </w:pPr>
      <w:r w:rsidRPr="006029FF">
        <w:rPr>
          <w:b w:val="0"/>
          <w:color w:val="auto"/>
          <w:sz w:val="24"/>
          <w:szCs w:val="24"/>
        </w:rPr>
        <w:t>Pirkimo organizatorius Rekomendacijų 53.2 punkte nurodytu atveju:</w:t>
      </w:r>
    </w:p>
    <w:p w:rsidR="006029FF" w:rsidRPr="006029FF" w:rsidRDefault="006029FF" w:rsidP="006029FF">
      <w:pPr>
        <w:pStyle w:val="CentrBoldm"/>
        <w:numPr>
          <w:ilvl w:val="1"/>
          <w:numId w:val="4"/>
        </w:numPr>
        <w:tabs>
          <w:tab w:val="left" w:pos="0"/>
          <w:tab w:val="left" w:pos="709"/>
          <w:tab w:val="left" w:pos="851"/>
        </w:tabs>
        <w:spacing w:line="276" w:lineRule="auto"/>
        <w:ind w:left="0" w:firstLine="284"/>
        <w:jc w:val="both"/>
        <w:rPr>
          <w:b w:val="0"/>
          <w:color w:val="auto"/>
          <w:sz w:val="24"/>
          <w:szCs w:val="24"/>
        </w:rPr>
      </w:pPr>
      <w:r w:rsidRPr="006029FF">
        <w:rPr>
          <w:b w:val="0"/>
          <w:color w:val="auto"/>
          <w:sz w:val="24"/>
          <w:szCs w:val="24"/>
        </w:rPr>
        <w:t>pataiso pirkimo sutarties projektą pagal prevencinę kontrolę atliekančio asmens pastabas ii pateikia du pirkimo sutarties egzempliorius lopšelio-darželio direktoriui tvirtinti.</w:t>
      </w:r>
    </w:p>
    <w:p w:rsidR="006029FF" w:rsidRPr="006029FF" w:rsidRDefault="006029FF" w:rsidP="006029FF">
      <w:pPr>
        <w:pStyle w:val="CentrBoldm"/>
        <w:spacing w:line="276" w:lineRule="auto"/>
        <w:jc w:val="left"/>
        <w:rPr>
          <w:color w:val="auto"/>
          <w:sz w:val="24"/>
          <w:szCs w:val="24"/>
        </w:rPr>
      </w:pPr>
    </w:p>
    <w:p w:rsidR="006029FF" w:rsidRPr="006029FF" w:rsidRDefault="006029FF" w:rsidP="006029FF">
      <w:pPr>
        <w:pStyle w:val="CentrBoldm"/>
        <w:spacing w:line="276" w:lineRule="auto"/>
        <w:rPr>
          <w:color w:val="auto"/>
          <w:sz w:val="24"/>
          <w:szCs w:val="24"/>
        </w:rPr>
      </w:pPr>
      <w:r w:rsidRPr="006029FF">
        <w:rPr>
          <w:color w:val="auto"/>
          <w:sz w:val="24"/>
          <w:szCs w:val="24"/>
        </w:rPr>
        <w:t>Pirkimo sutarties vykdymo etapas</w:t>
      </w:r>
    </w:p>
    <w:p w:rsidR="006029FF" w:rsidRPr="006029FF" w:rsidRDefault="006029FF" w:rsidP="006029FF">
      <w:pPr>
        <w:pStyle w:val="CentrBoldm"/>
        <w:spacing w:line="276" w:lineRule="auto"/>
        <w:rPr>
          <w:color w:val="auto"/>
          <w:sz w:val="24"/>
          <w:szCs w:val="24"/>
        </w:rPr>
      </w:pPr>
    </w:p>
    <w:p w:rsidR="006029FF" w:rsidRPr="006029FF" w:rsidRDefault="006029FF" w:rsidP="006029FF">
      <w:pPr>
        <w:pStyle w:val="CentrBoldm"/>
        <w:numPr>
          <w:ilvl w:val="0"/>
          <w:numId w:val="4"/>
        </w:numPr>
        <w:tabs>
          <w:tab w:val="left" w:pos="567"/>
        </w:tabs>
        <w:spacing w:line="276" w:lineRule="auto"/>
        <w:ind w:left="0" w:firstLine="142"/>
        <w:jc w:val="both"/>
        <w:rPr>
          <w:b w:val="0"/>
          <w:color w:val="auto"/>
          <w:sz w:val="24"/>
          <w:szCs w:val="24"/>
        </w:rPr>
      </w:pPr>
      <w:r w:rsidRPr="006029FF">
        <w:rPr>
          <w:b w:val="0"/>
          <w:color w:val="auto"/>
          <w:sz w:val="24"/>
          <w:szCs w:val="24"/>
        </w:rPr>
        <w:t>Lopšelio-darželio ir tiekėjo įsipareigojimų vykdymo, pristatymo terminų laikymosi koordinavimas taip pat prekių, paslaugų ir darbų atitikties pirkimo sutartyse numatytiems  reikalavimams stebėseną  vykdo pirkimų organizatoriai.</w:t>
      </w:r>
    </w:p>
    <w:p w:rsidR="006029FF" w:rsidRPr="006029FF" w:rsidRDefault="006029FF" w:rsidP="006029FF">
      <w:pPr>
        <w:pStyle w:val="CentrBoldm"/>
        <w:numPr>
          <w:ilvl w:val="0"/>
          <w:numId w:val="4"/>
        </w:numPr>
        <w:tabs>
          <w:tab w:val="left" w:pos="567"/>
        </w:tabs>
        <w:spacing w:line="276" w:lineRule="auto"/>
        <w:ind w:left="0" w:firstLine="142"/>
        <w:jc w:val="both"/>
        <w:rPr>
          <w:b w:val="0"/>
          <w:color w:val="auto"/>
          <w:sz w:val="24"/>
          <w:szCs w:val="24"/>
        </w:rPr>
      </w:pPr>
      <w:r w:rsidRPr="006029FF">
        <w:rPr>
          <w:b w:val="0"/>
          <w:color w:val="auto"/>
          <w:sz w:val="24"/>
          <w:szCs w:val="24"/>
        </w:rPr>
        <w:t>Pirkimų organizatorius, pastebėjęs pirkimo sutarties vykdymo trūkumus, suderinęs su prevencinę kontrolę atliekančiu asmeniu, gali raštu kreiptis į lopšelio-darželio direktorių, siūlydamas inicijuoti pirkimo sutarties nutraukimą joje nustatytais pagrindais.</w:t>
      </w:r>
    </w:p>
    <w:p w:rsidR="006029FF" w:rsidRPr="006029FF" w:rsidRDefault="006029FF" w:rsidP="006029FF">
      <w:pPr>
        <w:pStyle w:val="CentrBoldm"/>
        <w:numPr>
          <w:ilvl w:val="0"/>
          <w:numId w:val="4"/>
        </w:numPr>
        <w:tabs>
          <w:tab w:val="left" w:pos="567"/>
        </w:tabs>
        <w:spacing w:line="276" w:lineRule="auto"/>
        <w:ind w:left="0" w:firstLine="142"/>
        <w:jc w:val="both"/>
        <w:rPr>
          <w:b w:val="0"/>
          <w:color w:val="auto"/>
          <w:sz w:val="24"/>
          <w:szCs w:val="24"/>
        </w:rPr>
      </w:pPr>
      <w:r w:rsidRPr="006029FF">
        <w:rPr>
          <w:b w:val="0"/>
          <w:color w:val="auto"/>
          <w:sz w:val="24"/>
          <w:szCs w:val="24"/>
        </w:rPr>
        <w:t>Asmuo, atsakingas už pirkimo sutarčių registro tvarkymą, nuolat stebi pirkimo sutarčių galiojimo terminus ir ne vėliau nei prieš 1 mėnesius iki pirkimo sutarties pabaigos informuoja pirkimų organizatorius, atsakingus už pirkimo sutarties vykdymo priežiūrą, apie pirkimo sutarties pabaigos datą.</w:t>
      </w:r>
    </w:p>
    <w:p w:rsidR="006029FF" w:rsidRPr="006029FF" w:rsidRDefault="006029FF" w:rsidP="006029FF">
      <w:pPr>
        <w:pStyle w:val="CentrBoldm"/>
        <w:numPr>
          <w:ilvl w:val="0"/>
          <w:numId w:val="4"/>
        </w:numPr>
        <w:tabs>
          <w:tab w:val="left" w:pos="567"/>
          <w:tab w:val="left" w:pos="709"/>
        </w:tabs>
        <w:spacing w:line="276" w:lineRule="auto"/>
        <w:ind w:left="0" w:firstLine="284"/>
        <w:jc w:val="both"/>
        <w:rPr>
          <w:b w:val="0"/>
          <w:color w:val="auto"/>
          <w:sz w:val="24"/>
          <w:szCs w:val="24"/>
        </w:rPr>
      </w:pPr>
      <w:r w:rsidRPr="006029FF">
        <w:rPr>
          <w:b w:val="0"/>
          <w:color w:val="auto"/>
          <w:sz w:val="24"/>
          <w:szCs w:val="24"/>
        </w:rPr>
        <w:t>Jeigu pirkimo sutartyje numatyta pasirinkimo galimybė dėl jos pratęsimo, pirkimų iniciatorius ar organizatorius, atsižvelgęs į pirkimo sutartyje numatytų įsipareigojimų laikymąsi, įvertina pirkimo sutarties pratęsimo tikslingumą.</w:t>
      </w:r>
    </w:p>
    <w:p w:rsidR="006029FF" w:rsidRPr="006029FF" w:rsidRDefault="006029FF" w:rsidP="006029FF">
      <w:pPr>
        <w:pStyle w:val="CentrBoldm"/>
        <w:numPr>
          <w:ilvl w:val="0"/>
          <w:numId w:val="4"/>
        </w:numPr>
        <w:tabs>
          <w:tab w:val="left" w:pos="567"/>
          <w:tab w:val="left" w:pos="709"/>
        </w:tabs>
        <w:spacing w:line="276" w:lineRule="auto"/>
        <w:ind w:left="0" w:firstLine="284"/>
        <w:jc w:val="both"/>
        <w:rPr>
          <w:b w:val="0"/>
          <w:color w:val="auto"/>
          <w:sz w:val="24"/>
          <w:szCs w:val="24"/>
        </w:rPr>
      </w:pPr>
      <w:r w:rsidRPr="006029FF">
        <w:rPr>
          <w:b w:val="0"/>
          <w:color w:val="auto"/>
          <w:sz w:val="24"/>
          <w:szCs w:val="24"/>
        </w:rPr>
        <w:t>Nustatęs, kad lopšeliui-darželiui nėra naudinga pratęsti galiojančią pirkimo sutartį, pirkimų organizatorius einamųjų biudžetinių metų pabaigoje naująjį pirkimą įtraukia į pirkimų sąrašą ateinantiems biudžetiniams metams.</w:t>
      </w:r>
    </w:p>
    <w:p w:rsidR="006029FF" w:rsidRPr="006029FF" w:rsidRDefault="006029FF" w:rsidP="006029FF">
      <w:pPr>
        <w:pStyle w:val="CentrBoldm"/>
        <w:numPr>
          <w:ilvl w:val="0"/>
          <w:numId w:val="4"/>
        </w:numPr>
        <w:tabs>
          <w:tab w:val="left" w:pos="567"/>
          <w:tab w:val="left" w:pos="709"/>
        </w:tabs>
        <w:spacing w:line="276" w:lineRule="auto"/>
        <w:ind w:left="0" w:firstLine="284"/>
        <w:jc w:val="both"/>
        <w:rPr>
          <w:b w:val="0"/>
          <w:color w:val="auto"/>
          <w:sz w:val="24"/>
          <w:szCs w:val="24"/>
        </w:rPr>
      </w:pPr>
      <w:r w:rsidRPr="006029FF">
        <w:rPr>
          <w:color w:val="auto"/>
          <w:sz w:val="24"/>
          <w:szCs w:val="24"/>
        </w:rPr>
        <w:t>Nustačius, kad yra tikslinga pratęsti galiojančią pirkimo sutartį:</w:t>
      </w:r>
    </w:p>
    <w:p w:rsidR="006029FF" w:rsidRPr="006029FF" w:rsidRDefault="006029FF" w:rsidP="006029FF">
      <w:pPr>
        <w:pStyle w:val="CentrBoldm"/>
        <w:numPr>
          <w:ilvl w:val="1"/>
          <w:numId w:val="4"/>
        </w:numPr>
        <w:tabs>
          <w:tab w:val="left" w:pos="567"/>
          <w:tab w:val="left" w:pos="851"/>
        </w:tabs>
        <w:spacing w:line="276" w:lineRule="auto"/>
        <w:ind w:left="0" w:firstLine="284"/>
        <w:jc w:val="both"/>
        <w:rPr>
          <w:b w:val="0"/>
          <w:color w:val="auto"/>
          <w:sz w:val="24"/>
          <w:szCs w:val="24"/>
        </w:rPr>
      </w:pPr>
      <w:r w:rsidRPr="006029FF">
        <w:rPr>
          <w:color w:val="auto"/>
          <w:sz w:val="24"/>
          <w:szCs w:val="24"/>
        </w:rPr>
        <w:t>pirkimų iniciatorius</w:t>
      </w:r>
      <w:r w:rsidRPr="006029FF">
        <w:rPr>
          <w:b w:val="0"/>
          <w:color w:val="auto"/>
          <w:sz w:val="24"/>
          <w:szCs w:val="24"/>
        </w:rPr>
        <w:t>:</w:t>
      </w:r>
    </w:p>
    <w:p w:rsidR="006029FF" w:rsidRPr="006029FF" w:rsidRDefault="006029FF" w:rsidP="006029FF">
      <w:pPr>
        <w:pStyle w:val="CentrBoldm"/>
        <w:numPr>
          <w:ilvl w:val="1"/>
          <w:numId w:val="4"/>
        </w:numPr>
        <w:tabs>
          <w:tab w:val="left" w:pos="567"/>
          <w:tab w:val="left" w:pos="851"/>
        </w:tabs>
        <w:spacing w:line="276" w:lineRule="auto"/>
        <w:ind w:left="0" w:firstLine="284"/>
        <w:jc w:val="both"/>
        <w:rPr>
          <w:b w:val="0"/>
          <w:color w:val="auto"/>
          <w:sz w:val="24"/>
          <w:szCs w:val="24"/>
        </w:rPr>
      </w:pPr>
      <w:r w:rsidRPr="006029FF">
        <w:rPr>
          <w:b w:val="0"/>
          <w:color w:val="auto"/>
          <w:sz w:val="24"/>
          <w:szCs w:val="24"/>
        </w:rPr>
        <w:t>parengia susitarimo dėl pirkimo sutarties pratęsimo projektą ir suderina jį su lopšelio-darželio</w:t>
      </w:r>
      <w:r w:rsidRPr="006029FF">
        <w:rPr>
          <w:color w:val="auto"/>
          <w:sz w:val="24"/>
          <w:szCs w:val="24"/>
        </w:rPr>
        <w:t xml:space="preserve"> </w:t>
      </w:r>
      <w:r w:rsidRPr="006029FF">
        <w:rPr>
          <w:b w:val="0"/>
          <w:color w:val="auto"/>
          <w:sz w:val="24"/>
          <w:szCs w:val="24"/>
        </w:rPr>
        <w:t>prevencinę kontrolę atliekančiu asmeniu;</w:t>
      </w:r>
    </w:p>
    <w:p w:rsidR="006029FF" w:rsidRPr="006029FF" w:rsidRDefault="006029FF" w:rsidP="006029FF">
      <w:pPr>
        <w:pStyle w:val="CentrBoldm"/>
        <w:numPr>
          <w:ilvl w:val="1"/>
          <w:numId w:val="4"/>
        </w:numPr>
        <w:tabs>
          <w:tab w:val="left" w:pos="567"/>
          <w:tab w:val="left" w:pos="851"/>
        </w:tabs>
        <w:spacing w:line="276" w:lineRule="auto"/>
        <w:ind w:left="0" w:firstLine="284"/>
        <w:jc w:val="both"/>
        <w:rPr>
          <w:b w:val="0"/>
          <w:color w:val="auto"/>
          <w:sz w:val="24"/>
          <w:szCs w:val="24"/>
        </w:rPr>
      </w:pPr>
      <w:r w:rsidRPr="006029FF">
        <w:rPr>
          <w:b w:val="0"/>
          <w:color w:val="auto"/>
          <w:sz w:val="24"/>
          <w:szCs w:val="24"/>
        </w:rPr>
        <w:t>Pritarus prevencinę kontrolę atliekančiam asmeniui, du susitarimo dėl pirkimo sutarties pratęsimo egzemplioriai teikiami pasirašyti lopšelio-darželio direktoriui.</w:t>
      </w:r>
    </w:p>
    <w:p w:rsidR="006029FF" w:rsidRPr="006029FF" w:rsidRDefault="006029FF" w:rsidP="006029FF">
      <w:pPr>
        <w:pStyle w:val="CentrBoldm"/>
        <w:tabs>
          <w:tab w:val="left" w:pos="567"/>
          <w:tab w:val="left" w:pos="851"/>
        </w:tabs>
        <w:spacing w:line="276" w:lineRule="auto"/>
        <w:jc w:val="both"/>
        <w:rPr>
          <w:b w:val="0"/>
          <w:color w:val="auto"/>
          <w:sz w:val="24"/>
          <w:szCs w:val="24"/>
        </w:rPr>
      </w:pPr>
    </w:p>
    <w:p w:rsidR="006029FF" w:rsidRPr="006029FF" w:rsidRDefault="006029FF" w:rsidP="006029FF">
      <w:pPr>
        <w:pStyle w:val="CentrBold"/>
        <w:spacing w:line="276" w:lineRule="auto"/>
        <w:rPr>
          <w:color w:val="auto"/>
          <w:sz w:val="24"/>
          <w:szCs w:val="24"/>
        </w:rPr>
      </w:pPr>
      <w:r w:rsidRPr="006029FF">
        <w:rPr>
          <w:color w:val="auto"/>
          <w:sz w:val="24"/>
          <w:szCs w:val="24"/>
        </w:rPr>
        <w:t>IV. RIZIKOS VERTINIMAS</w:t>
      </w:r>
    </w:p>
    <w:p w:rsidR="006029FF" w:rsidRPr="006029FF" w:rsidRDefault="006029FF" w:rsidP="006029FF">
      <w:pPr>
        <w:pStyle w:val="CentrBold"/>
        <w:spacing w:line="276" w:lineRule="auto"/>
        <w:rPr>
          <w:color w:val="auto"/>
          <w:sz w:val="24"/>
          <w:szCs w:val="24"/>
        </w:rPr>
      </w:pPr>
    </w:p>
    <w:p w:rsidR="006029FF" w:rsidRPr="006029FF" w:rsidRDefault="006029FF" w:rsidP="006029FF">
      <w:pPr>
        <w:pStyle w:val="CentrBold"/>
        <w:numPr>
          <w:ilvl w:val="0"/>
          <w:numId w:val="4"/>
        </w:numPr>
        <w:tabs>
          <w:tab w:val="left" w:pos="709"/>
        </w:tabs>
        <w:spacing w:line="276" w:lineRule="auto"/>
        <w:ind w:left="0" w:firstLine="284"/>
        <w:jc w:val="both"/>
        <w:rPr>
          <w:b w:val="0"/>
          <w:color w:val="auto"/>
          <w:sz w:val="24"/>
          <w:szCs w:val="24"/>
        </w:rPr>
      </w:pPr>
      <w:r w:rsidRPr="006029FF">
        <w:rPr>
          <w:caps w:val="0"/>
          <w:color w:val="auto"/>
          <w:sz w:val="24"/>
          <w:szCs w:val="24"/>
        </w:rPr>
        <w:t>Prevencinę kontrolę atliekantis asmuo</w:t>
      </w:r>
      <w:r w:rsidRPr="006029FF">
        <w:rPr>
          <w:b w:val="0"/>
          <w:caps w:val="0"/>
          <w:color w:val="auto"/>
          <w:sz w:val="24"/>
          <w:szCs w:val="24"/>
        </w:rPr>
        <w:t xml:space="preserve"> pirkimų rizikingumą įvertina nuolat analizuodamas:</w:t>
      </w:r>
    </w:p>
    <w:p w:rsidR="006029FF" w:rsidRPr="006029FF" w:rsidRDefault="006029FF" w:rsidP="006029FF">
      <w:pPr>
        <w:pStyle w:val="CentrBold"/>
        <w:numPr>
          <w:ilvl w:val="1"/>
          <w:numId w:val="4"/>
        </w:numPr>
        <w:tabs>
          <w:tab w:val="left" w:pos="567"/>
          <w:tab w:val="left" w:pos="851"/>
        </w:tabs>
        <w:spacing w:line="276" w:lineRule="auto"/>
        <w:ind w:left="0" w:firstLine="284"/>
        <w:jc w:val="both"/>
        <w:rPr>
          <w:b w:val="0"/>
          <w:caps w:val="0"/>
          <w:color w:val="auto"/>
          <w:sz w:val="24"/>
          <w:szCs w:val="24"/>
        </w:rPr>
      </w:pPr>
      <w:r w:rsidRPr="006029FF">
        <w:rPr>
          <w:b w:val="0"/>
          <w:caps w:val="0"/>
          <w:color w:val="auto"/>
          <w:sz w:val="24"/>
          <w:szCs w:val="24"/>
        </w:rPr>
        <w:t>informaciją apie numatomus vykdyti pirkimus, pateiktą pirkimų plane ar pirkimų plano pakeitimuose;</w:t>
      </w:r>
    </w:p>
    <w:p w:rsidR="006029FF" w:rsidRPr="006029FF" w:rsidRDefault="006029FF" w:rsidP="006029FF">
      <w:pPr>
        <w:pStyle w:val="CentrBold"/>
        <w:numPr>
          <w:ilvl w:val="1"/>
          <w:numId w:val="4"/>
        </w:numPr>
        <w:tabs>
          <w:tab w:val="left" w:pos="709"/>
        </w:tabs>
        <w:spacing w:line="276" w:lineRule="auto"/>
        <w:ind w:hanging="518"/>
        <w:jc w:val="left"/>
        <w:rPr>
          <w:b w:val="0"/>
          <w:color w:val="auto"/>
          <w:sz w:val="24"/>
          <w:szCs w:val="24"/>
        </w:rPr>
      </w:pPr>
      <w:r w:rsidRPr="006029FF">
        <w:rPr>
          <w:b w:val="0"/>
          <w:caps w:val="0"/>
          <w:color w:val="auto"/>
          <w:sz w:val="24"/>
          <w:szCs w:val="24"/>
        </w:rPr>
        <w:t xml:space="preserve"> duomenis, pateiktus pirkimų iniciatorių paraiškose;</w:t>
      </w:r>
    </w:p>
    <w:p w:rsidR="006029FF" w:rsidRPr="006029FF" w:rsidRDefault="006029FF" w:rsidP="006029FF">
      <w:pPr>
        <w:pStyle w:val="CentrBold"/>
        <w:numPr>
          <w:ilvl w:val="1"/>
          <w:numId w:val="4"/>
        </w:numPr>
        <w:tabs>
          <w:tab w:val="left" w:pos="709"/>
        </w:tabs>
        <w:spacing w:line="276" w:lineRule="auto"/>
        <w:ind w:hanging="518"/>
        <w:jc w:val="left"/>
        <w:rPr>
          <w:b w:val="0"/>
          <w:color w:val="auto"/>
          <w:sz w:val="24"/>
          <w:szCs w:val="24"/>
        </w:rPr>
      </w:pPr>
      <w:r w:rsidRPr="006029FF">
        <w:rPr>
          <w:b w:val="0"/>
          <w:color w:val="auto"/>
          <w:sz w:val="24"/>
          <w:szCs w:val="24"/>
        </w:rPr>
        <w:lastRenderedPageBreak/>
        <w:t xml:space="preserve"> </w:t>
      </w:r>
      <w:r w:rsidRPr="006029FF">
        <w:rPr>
          <w:b w:val="0"/>
          <w:caps w:val="0"/>
          <w:color w:val="auto"/>
          <w:sz w:val="24"/>
          <w:szCs w:val="24"/>
        </w:rPr>
        <w:t>gautų tiekėjų paklausimų ir pateiktų pretenzijų duomenis;</w:t>
      </w:r>
    </w:p>
    <w:p w:rsidR="006029FF" w:rsidRPr="006029FF" w:rsidRDefault="006029FF" w:rsidP="006029FF">
      <w:pPr>
        <w:pStyle w:val="CentrBold"/>
        <w:numPr>
          <w:ilvl w:val="1"/>
          <w:numId w:val="4"/>
        </w:numPr>
        <w:tabs>
          <w:tab w:val="left" w:pos="709"/>
        </w:tabs>
        <w:spacing w:line="276" w:lineRule="auto"/>
        <w:ind w:hanging="518"/>
        <w:jc w:val="left"/>
        <w:rPr>
          <w:b w:val="0"/>
          <w:color w:val="auto"/>
          <w:sz w:val="24"/>
          <w:szCs w:val="24"/>
        </w:rPr>
      </w:pPr>
      <w:r w:rsidRPr="006029FF">
        <w:rPr>
          <w:b w:val="0"/>
          <w:caps w:val="0"/>
          <w:color w:val="auto"/>
          <w:sz w:val="24"/>
          <w:szCs w:val="24"/>
        </w:rPr>
        <w:t>kitą, jo nuomone, svarbią su pirkimais susijusią informaciją.</w:t>
      </w:r>
    </w:p>
    <w:p w:rsidR="006029FF" w:rsidRPr="006029FF" w:rsidRDefault="006029FF" w:rsidP="006029FF">
      <w:pPr>
        <w:pStyle w:val="CentrBold"/>
        <w:numPr>
          <w:ilvl w:val="0"/>
          <w:numId w:val="4"/>
        </w:numPr>
        <w:tabs>
          <w:tab w:val="left" w:pos="709"/>
        </w:tabs>
        <w:spacing w:line="276" w:lineRule="auto"/>
        <w:ind w:hanging="376"/>
        <w:jc w:val="left"/>
        <w:rPr>
          <w:b w:val="0"/>
          <w:color w:val="auto"/>
          <w:sz w:val="24"/>
          <w:szCs w:val="24"/>
        </w:rPr>
      </w:pPr>
      <w:r w:rsidRPr="006029FF">
        <w:rPr>
          <w:caps w:val="0"/>
          <w:color w:val="auto"/>
          <w:sz w:val="24"/>
          <w:szCs w:val="24"/>
        </w:rPr>
        <w:t>Pirkimų procese galimi rizikos veiksniai</w:t>
      </w:r>
      <w:r w:rsidRPr="006029FF">
        <w:rPr>
          <w:b w:val="0"/>
          <w:color w:val="auto"/>
          <w:sz w:val="24"/>
          <w:szCs w:val="24"/>
        </w:rPr>
        <w:t>:</w:t>
      </w:r>
    </w:p>
    <w:p w:rsidR="006029FF" w:rsidRPr="006029FF" w:rsidRDefault="006029FF" w:rsidP="006029FF">
      <w:pPr>
        <w:pStyle w:val="CentrBold"/>
        <w:numPr>
          <w:ilvl w:val="1"/>
          <w:numId w:val="4"/>
        </w:numPr>
        <w:tabs>
          <w:tab w:val="left" w:pos="709"/>
        </w:tabs>
        <w:spacing w:line="276" w:lineRule="auto"/>
        <w:ind w:hanging="518"/>
        <w:jc w:val="left"/>
        <w:rPr>
          <w:b w:val="0"/>
          <w:caps w:val="0"/>
          <w:color w:val="auto"/>
          <w:sz w:val="24"/>
          <w:szCs w:val="24"/>
        </w:rPr>
      </w:pPr>
      <w:r w:rsidRPr="006029FF">
        <w:rPr>
          <w:b w:val="0"/>
          <w:caps w:val="0"/>
          <w:color w:val="auto"/>
          <w:sz w:val="24"/>
          <w:szCs w:val="24"/>
        </w:rPr>
        <w:t>lopšeliui-darželiui nebūdingi, neįprasti ar pirmą kartą vykdomi pirkimai;</w:t>
      </w:r>
    </w:p>
    <w:p w:rsidR="006029FF" w:rsidRPr="006029FF" w:rsidRDefault="006029FF" w:rsidP="006029FF">
      <w:pPr>
        <w:pStyle w:val="CentrBold"/>
        <w:numPr>
          <w:ilvl w:val="1"/>
          <w:numId w:val="4"/>
        </w:numPr>
        <w:tabs>
          <w:tab w:val="left" w:pos="709"/>
        </w:tabs>
        <w:spacing w:line="276" w:lineRule="auto"/>
        <w:ind w:hanging="518"/>
        <w:jc w:val="left"/>
        <w:rPr>
          <w:b w:val="0"/>
          <w:color w:val="auto"/>
          <w:sz w:val="24"/>
          <w:szCs w:val="24"/>
        </w:rPr>
      </w:pPr>
      <w:r w:rsidRPr="006029FF">
        <w:rPr>
          <w:b w:val="0"/>
          <w:caps w:val="0"/>
          <w:color w:val="auto"/>
          <w:sz w:val="24"/>
          <w:szCs w:val="24"/>
        </w:rPr>
        <w:t>techniniu ir (arba) pasiūlymų vertinimo požiūriu sudėtingi pirkimai;</w:t>
      </w:r>
    </w:p>
    <w:p w:rsidR="006029FF" w:rsidRPr="006029FF" w:rsidRDefault="006029FF" w:rsidP="006029FF">
      <w:pPr>
        <w:pStyle w:val="CentrBold"/>
        <w:numPr>
          <w:ilvl w:val="1"/>
          <w:numId w:val="4"/>
        </w:numPr>
        <w:tabs>
          <w:tab w:val="left" w:pos="709"/>
        </w:tabs>
        <w:spacing w:line="276" w:lineRule="auto"/>
        <w:ind w:hanging="518"/>
        <w:jc w:val="left"/>
        <w:rPr>
          <w:b w:val="0"/>
          <w:color w:val="auto"/>
          <w:sz w:val="24"/>
          <w:szCs w:val="24"/>
        </w:rPr>
      </w:pPr>
      <w:r w:rsidRPr="006029FF">
        <w:rPr>
          <w:b w:val="0"/>
          <w:caps w:val="0"/>
          <w:color w:val="auto"/>
          <w:sz w:val="24"/>
          <w:szCs w:val="24"/>
        </w:rPr>
        <w:t>gautų pretenzijų skaičius;</w:t>
      </w:r>
    </w:p>
    <w:p w:rsidR="006029FF" w:rsidRPr="006029FF" w:rsidRDefault="006029FF" w:rsidP="006029FF">
      <w:pPr>
        <w:pStyle w:val="CentrBold"/>
        <w:numPr>
          <w:ilvl w:val="1"/>
          <w:numId w:val="4"/>
        </w:numPr>
        <w:tabs>
          <w:tab w:val="left" w:pos="709"/>
          <w:tab w:val="left" w:pos="851"/>
        </w:tabs>
        <w:spacing w:line="276" w:lineRule="auto"/>
        <w:ind w:left="0" w:firstLine="284"/>
        <w:jc w:val="left"/>
        <w:rPr>
          <w:b w:val="0"/>
          <w:color w:val="auto"/>
          <w:sz w:val="24"/>
          <w:szCs w:val="24"/>
        </w:rPr>
      </w:pPr>
      <w:r w:rsidRPr="006029FF">
        <w:rPr>
          <w:b w:val="0"/>
          <w:caps w:val="0"/>
          <w:color w:val="auto"/>
          <w:sz w:val="24"/>
          <w:szCs w:val="24"/>
        </w:rPr>
        <w:t>darbuotojų specialių žinių stoka, netinkamai parengti pirkimo dokumentai;</w:t>
      </w:r>
    </w:p>
    <w:p w:rsidR="006029FF" w:rsidRPr="006029FF" w:rsidRDefault="006029FF" w:rsidP="006029FF">
      <w:pPr>
        <w:pStyle w:val="CentrBold"/>
        <w:numPr>
          <w:ilvl w:val="1"/>
          <w:numId w:val="4"/>
        </w:numPr>
        <w:tabs>
          <w:tab w:val="left" w:pos="709"/>
          <w:tab w:val="left" w:pos="851"/>
        </w:tabs>
        <w:spacing w:line="276" w:lineRule="auto"/>
        <w:ind w:left="0" w:firstLine="284"/>
        <w:jc w:val="left"/>
        <w:rPr>
          <w:b w:val="0"/>
          <w:color w:val="auto"/>
          <w:sz w:val="24"/>
          <w:szCs w:val="24"/>
        </w:rPr>
      </w:pPr>
      <w:r w:rsidRPr="006029FF">
        <w:rPr>
          <w:b w:val="0"/>
          <w:caps w:val="0"/>
          <w:color w:val="auto"/>
          <w:sz w:val="24"/>
          <w:szCs w:val="24"/>
        </w:rPr>
        <w:t>skirtingos viešojo pirkimo komisijos narių nuomonės, vertinant pasiūlymus;</w:t>
      </w:r>
    </w:p>
    <w:p w:rsidR="006029FF" w:rsidRPr="006029FF" w:rsidRDefault="006029FF" w:rsidP="006029FF">
      <w:pPr>
        <w:pStyle w:val="CentrBold"/>
        <w:numPr>
          <w:ilvl w:val="1"/>
          <w:numId w:val="4"/>
        </w:numPr>
        <w:tabs>
          <w:tab w:val="left" w:pos="709"/>
          <w:tab w:val="left" w:pos="851"/>
        </w:tabs>
        <w:spacing w:line="276" w:lineRule="auto"/>
        <w:ind w:left="0" w:firstLine="284"/>
        <w:jc w:val="both"/>
        <w:rPr>
          <w:b w:val="0"/>
          <w:color w:val="auto"/>
          <w:sz w:val="24"/>
          <w:szCs w:val="24"/>
        </w:rPr>
      </w:pPr>
      <w:r w:rsidRPr="006029FF">
        <w:rPr>
          <w:b w:val="0"/>
          <w:caps w:val="0"/>
          <w:color w:val="auto"/>
          <w:sz w:val="24"/>
          <w:szCs w:val="24"/>
        </w:rPr>
        <w:t>neišsamus pirkimų organizavimo ir kontrolės tvarkos perkančiojoje organizacijoje reglamentavimas (nepaskirti atsakingi asmenys, nenustatytos procedūros, neatskirtos vykdymo ir kontrolės funkcijos);</w:t>
      </w:r>
    </w:p>
    <w:p w:rsidR="006029FF" w:rsidRPr="006029FF" w:rsidRDefault="006029FF" w:rsidP="006029FF">
      <w:pPr>
        <w:pStyle w:val="CentrBold"/>
        <w:numPr>
          <w:ilvl w:val="1"/>
          <w:numId w:val="4"/>
        </w:numPr>
        <w:tabs>
          <w:tab w:val="left" w:pos="709"/>
          <w:tab w:val="left" w:pos="851"/>
        </w:tabs>
        <w:spacing w:line="276" w:lineRule="auto"/>
        <w:ind w:left="0" w:firstLine="284"/>
        <w:jc w:val="both"/>
        <w:rPr>
          <w:b w:val="0"/>
          <w:color w:val="auto"/>
          <w:sz w:val="24"/>
          <w:szCs w:val="24"/>
        </w:rPr>
      </w:pPr>
      <w:r w:rsidRPr="006029FF">
        <w:rPr>
          <w:b w:val="0"/>
          <w:caps w:val="0"/>
          <w:color w:val="auto"/>
          <w:sz w:val="24"/>
          <w:szCs w:val="24"/>
        </w:rPr>
        <w:t>neišsamus pirkimo sutarčių vykdymo priežiūros reglamentavimas;</w:t>
      </w:r>
    </w:p>
    <w:p w:rsidR="006029FF" w:rsidRPr="006029FF" w:rsidRDefault="006029FF" w:rsidP="006029FF">
      <w:pPr>
        <w:pStyle w:val="CentrBold"/>
        <w:numPr>
          <w:ilvl w:val="1"/>
          <w:numId w:val="4"/>
        </w:numPr>
        <w:tabs>
          <w:tab w:val="left" w:pos="709"/>
          <w:tab w:val="left" w:pos="851"/>
        </w:tabs>
        <w:spacing w:line="276" w:lineRule="auto"/>
        <w:ind w:left="0" w:firstLine="284"/>
        <w:jc w:val="both"/>
        <w:rPr>
          <w:b w:val="0"/>
          <w:color w:val="auto"/>
          <w:sz w:val="24"/>
          <w:szCs w:val="24"/>
        </w:rPr>
      </w:pPr>
      <w:r w:rsidRPr="006029FF">
        <w:rPr>
          <w:b w:val="0"/>
          <w:caps w:val="0"/>
          <w:color w:val="auto"/>
          <w:sz w:val="24"/>
          <w:szCs w:val="24"/>
        </w:rPr>
        <w:t>perkančioji organizacija neturi vidaus audito tarnybos;</w:t>
      </w:r>
    </w:p>
    <w:p w:rsidR="006029FF" w:rsidRPr="006029FF" w:rsidRDefault="006029FF" w:rsidP="006029FF">
      <w:pPr>
        <w:pStyle w:val="CentrBold"/>
        <w:numPr>
          <w:ilvl w:val="0"/>
          <w:numId w:val="4"/>
        </w:numPr>
        <w:tabs>
          <w:tab w:val="left" w:pos="709"/>
        </w:tabs>
        <w:spacing w:line="276" w:lineRule="auto"/>
        <w:ind w:left="0" w:firstLine="284"/>
        <w:jc w:val="both"/>
        <w:rPr>
          <w:b w:val="0"/>
          <w:color w:val="auto"/>
          <w:sz w:val="24"/>
          <w:szCs w:val="24"/>
        </w:rPr>
      </w:pPr>
      <w:r w:rsidRPr="006029FF">
        <w:rPr>
          <w:b w:val="0"/>
          <w:caps w:val="0"/>
          <w:color w:val="auto"/>
          <w:sz w:val="24"/>
          <w:szCs w:val="24"/>
        </w:rPr>
        <w:t>Įvertinęs riziką, prevencinę kontrolę atliekantis asmuo perkančiosios organizacijos vadovo nustatyta tvarka gali pasirinkti prevenciniam patikrinimui tiek visą pirkimą, tiek atskirus jo etapus.</w:t>
      </w:r>
    </w:p>
    <w:p w:rsidR="006029FF" w:rsidRPr="006029FF" w:rsidRDefault="006029FF" w:rsidP="006029FF">
      <w:pPr>
        <w:pStyle w:val="MAZAS"/>
        <w:spacing w:line="276" w:lineRule="auto"/>
        <w:rPr>
          <w:color w:val="auto"/>
          <w:sz w:val="24"/>
          <w:szCs w:val="24"/>
        </w:rPr>
      </w:pPr>
    </w:p>
    <w:p w:rsidR="006029FF" w:rsidRPr="006029FF" w:rsidRDefault="006029FF" w:rsidP="006029FF">
      <w:pPr>
        <w:pStyle w:val="CentrBold"/>
        <w:spacing w:line="276" w:lineRule="auto"/>
        <w:rPr>
          <w:color w:val="auto"/>
          <w:sz w:val="24"/>
          <w:szCs w:val="24"/>
        </w:rPr>
      </w:pPr>
      <w:r w:rsidRPr="006029FF">
        <w:rPr>
          <w:color w:val="auto"/>
          <w:sz w:val="24"/>
          <w:szCs w:val="24"/>
        </w:rPr>
        <w:t>V. BAIGIAMOSIOS NUOSTATOS</w:t>
      </w:r>
    </w:p>
    <w:p w:rsidR="006029FF" w:rsidRPr="006029FF" w:rsidRDefault="006029FF" w:rsidP="006029FF">
      <w:pPr>
        <w:pStyle w:val="MAZAS"/>
        <w:spacing w:line="276" w:lineRule="auto"/>
        <w:rPr>
          <w:color w:val="auto"/>
          <w:sz w:val="24"/>
          <w:szCs w:val="24"/>
        </w:rPr>
      </w:pPr>
    </w:p>
    <w:p w:rsidR="006029FF" w:rsidRPr="006029FF" w:rsidRDefault="006029FF" w:rsidP="006029FF">
      <w:pPr>
        <w:pStyle w:val="Bodytext"/>
        <w:numPr>
          <w:ilvl w:val="0"/>
          <w:numId w:val="4"/>
        </w:numPr>
        <w:tabs>
          <w:tab w:val="left" w:pos="709"/>
        </w:tabs>
        <w:spacing w:line="276" w:lineRule="auto"/>
        <w:ind w:left="0" w:firstLine="284"/>
        <w:rPr>
          <w:color w:val="auto"/>
          <w:sz w:val="24"/>
          <w:szCs w:val="24"/>
        </w:rPr>
      </w:pPr>
      <w:r w:rsidRPr="006029FF">
        <w:rPr>
          <w:color w:val="auto"/>
          <w:sz w:val="24"/>
          <w:szCs w:val="24"/>
        </w:rPr>
        <w:t>Visi su pirkimų organizavimu, vykdymu ir vidaus kontrole susiję dokumentai saugomi kartu su pirkimų procedūrų dokumentais Viešųjų pirkimų įstatymo 21 straipsnyje nustatyta tvarka.</w:t>
      </w:r>
    </w:p>
    <w:p w:rsidR="006029FF" w:rsidRPr="006029FF" w:rsidRDefault="006029FF" w:rsidP="006029FF">
      <w:pPr>
        <w:pStyle w:val="Bodytext"/>
        <w:spacing w:line="276" w:lineRule="auto"/>
        <w:rPr>
          <w:color w:val="auto"/>
          <w:sz w:val="24"/>
          <w:szCs w:val="24"/>
        </w:rPr>
      </w:pPr>
    </w:p>
    <w:p w:rsidR="006029FF" w:rsidRPr="006029FF" w:rsidRDefault="006029FF" w:rsidP="006029FF">
      <w:pPr>
        <w:pStyle w:val="Bodytext"/>
        <w:spacing w:line="276" w:lineRule="auto"/>
        <w:rPr>
          <w:b/>
          <w:bCs/>
          <w:color w:val="auto"/>
          <w:sz w:val="24"/>
          <w:szCs w:val="24"/>
        </w:rPr>
      </w:pPr>
      <w:r w:rsidRPr="006029FF">
        <w:rPr>
          <w:b/>
          <w:bCs/>
          <w:color w:val="auto"/>
          <w:sz w:val="24"/>
          <w:szCs w:val="24"/>
        </w:rPr>
        <w:t>Priedai:</w:t>
      </w:r>
    </w:p>
    <w:p w:rsidR="006029FF" w:rsidRPr="006029FF" w:rsidRDefault="006029FF" w:rsidP="006029FF">
      <w:pPr>
        <w:pStyle w:val="Bodytext"/>
        <w:numPr>
          <w:ilvl w:val="0"/>
          <w:numId w:val="5"/>
        </w:numPr>
        <w:spacing w:line="276" w:lineRule="auto"/>
        <w:ind w:hanging="234"/>
        <w:rPr>
          <w:color w:val="auto"/>
          <w:sz w:val="24"/>
          <w:szCs w:val="24"/>
        </w:rPr>
      </w:pPr>
      <w:r w:rsidRPr="006029FF">
        <w:rPr>
          <w:color w:val="auto"/>
          <w:sz w:val="24"/>
          <w:szCs w:val="24"/>
        </w:rPr>
        <w:t>Lopšelio-darželio priimtų teisės aktų, reglamentuojančių viešųjų pirkimų procesą, sąrašas.</w:t>
      </w:r>
    </w:p>
    <w:p w:rsidR="006029FF" w:rsidRPr="006029FF" w:rsidRDefault="006029FF" w:rsidP="006029FF">
      <w:pPr>
        <w:pStyle w:val="Bodytext"/>
        <w:numPr>
          <w:ilvl w:val="0"/>
          <w:numId w:val="5"/>
        </w:numPr>
        <w:spacing w:line="276" w:lineRule="auto"/>
        <w:ind w:hanging="234"/>
        <w:rPr>
          <w:color w:val="auto"/>
          <w:sz w:val="24"/>
          <w:szCs w:val="24"/>
        </w:rPr>
      </w:pPr>
      <w:r w:rsidRPr="006029FF">
        <w:rPr>
          <w:color w:val="auto"/>
          <w:sz w:val="24"/>
          <w:szCs w:val="24"/>
        </w:rPr>
        <w:t>Nešališkumo deklaracijos forma.</w:t>
      </w:r>
    </w:p>
    <w:p w:rsidR="006029FF" w:rsidRPr="006029FF" w:rsidRDefault="006029FF" w:rsidP="006029FF">
      <w:pPr>
        <w:pStyle w:val="Bodytext"/>
        <w:numPr>
          <w:ilvl w:val="0"/>
          <w:numId w:val="5"/>
        </w:numPr>
        <w:spacing w:line="276" w:lineRule="auto"/>
        <w:ind w:hanging="234"/>
        <w:rPr>
          <w:color w:val="auto"/>
          <w:sz w:val="24"/>
          <w:szCs w:val="24"/>
        </w:rPr>
      </w:pPr>
      <w:r w:rsidRPr="006029FF">
        <w:rPr>
          <w:color w:val="auto"/>
          <w:sz w:val="24"/>
          <w:szCs w:val="24"/>
        </w:rPr>
        <w:t>Konfidencialumo pasižadėjimo forma.</w:t>
      </w:r>
    </w:p>
    <w:p w:rsidR="006029FF" w:rsidRPr="006029FF" w:rsidRDefault="006029FF" w:rsidP="006029FF">
      <w:pPr>
        <w:pStyle w:val="Bodytext"/>
        <w:numPr>
          <w:ilvl w:val="0"/>
          <w:numId w:val="5"/>
        </w:numPr>
        <w:spacing w:line="276" w:lineRule="auto"/>
        <w:ind w:hanging="234"/>
        <w:rPr>
          <w:color w:val="auto"/>
          <w:sz w:val="24"/>
          <w:szCs w:val="24"/>
        </w:rPr>
      </w:pPr>
      <w:r w:rsidRPr="006029FF">
        <w:rPr>
          <w:color w:val="auto"/>
          <w:sz w:val="24"/>
          <w:szCs w:val="24"/>
        </w:rPr>
        <w:t>Biudžetiniais metais reikalingų pirkti prekių, paslaugų ir darbų sąrašo forma.</w:t>
      </w:r>
    </w:p>
    <w:p w:rsidR="006029FF" w:rsidRPr="006029FF" w:rsidRDefault="006029FF" w:rsidP="006029FF">
      <w:pPr>
        <w:pStyle w:val="Bodytext"/>
        <w:numPr>
          <w:ilvl w:val="0"/>
          <w:numId w:val="5"/>
        </w:numPr>
        <w:spacing w:line="276" w:lineRule="auto"/>
        <w:ind w:hanging="234"/>
        <w:rPr>
          <w:color w:val="auto"/>
          <w:sz w:val="24"/>
          <w:szCs w:val="24"/>
        </w:rPr>
      </w:pPr>
      <w:r w:rsidRPr="006029FF">
        <w:rPr>
          <w:color w:val="auto"/>
          <w:sz w:val="24"/>
          <w:szCs w:val="24"/>
        </w:rPr>
        <w:t>Paraiškos forma.</w:t>
      </w:r>
    </w:p>
    <w:p w:rsidR="006029FF" w:rsidRPr="006029FF" w:rsidRDefault="006029FF" w:rsidP="006029FF">
      <w:pPr>
        <w:pStyle w:val="Bodytext"/>
        <w:numPr>
          <w:ilvl w:val="0"/>
          <w:numId w:val="5"/>
        </w:numPr>
        <w:spacing w:line="276" w:lineRule="auto"/>
        <w:ind w:hanging="234"/>
        <w:rPr>
          <w:color w:val="auto"/>
          <w:sz w:val="24"/>
          <w:szCs w:val="24"/>
        </w:rPr>
      </w:pPr>
      <w:r w:rsidRPr="006029FF">
        <w:rPr>
          <w:color w:val="auto"/>
          <w:sz w:val="24"/>
          <w:szCs w:val="24"/>
        </w:rPr>
        <w:t>Mažos vertės viešojo pirkimo pažymos forma.</w:t>
      </w:r>
    </w:p>
    <w:p w:rsidR="006029FF" w:rsidRPr="006029FF" w:rsidRDefault="006029FF" w:rsidP="006029FF">
      <w:pPr>
        <w:pStyle w:val="Bodytext"/>
        <w:numPr>
          <w:ilvl w:val="0"/>
          <w:numId w:val="5"/>
        </w:numPr>
        <w:tabs>
          <w:tab w:val="left" w:pos="709"/>
        </w:tabs>
        <w:spacing w:line="276" w:lineRule="auto"/>
        <w:ind w:left="0" w:firstLine="426"/>
        <w:rPr>
          <w:color w:val="auto"/>
          <w:sz w:val="24"/>
          <w:szCs w:val="24"/>
        </w:rPr>
      </w:pPr>
      <w:r w:rsidRPr="006029FF">
        <w:rPr>
          <w:color w:val="auto"/>
          <w:sz w:val="24"/>
          <w:szCs w:val="24"/>
        </w:rPr>
        <w:t>Biudžetiniais metais numatomų pirkti perkančiosios organizacijos reikmėms reikalingų darbų, prekių ir paslaugų plano forma.</w:t>
      </w:r>
    </w:p>
    <w:p w:rsidR="006029FF" w:rsidRPr="006029FF" w:rsidRDefault="006029FF" w:rsidP="006029FF">
      <w:pPr>
        <w:pStyle w:val="Bodytext"/>
        <w:numPr>
          <w:ilvl w:val="0"/>
          <w:numId w:val="5"/>
        </w:numPr>
        <w:spacing w:line="276" w:lineRule="auto"/>
        <w:ind w:hanging="234"/>
        <w:rPr>
          <w:color w:val="auto"/>
          <w:sz w:val="24"/>
          <w:szCs w:val="24"/>
        </w:rPr>
      </w:pPr>
      <w:r w:rsidRPr="006029FF">
        <w:rPr>
          <w:color w:val="auto"/>
          <w:sz w:val="24"/>
          <w:szCs w:val="24"/>
        </w:rPr>
        <w:t>Biudžetiniais metais atliktų pirkimų registracijos žurnalo forma.</w:t>
      </w:r>
    </w:p>
    <w:p w:rsidR="006029FF" w:rsidRPr="006029FF" w:rsidRDefault="006029FF" w:rsidP="006029FF">
      <w:pPr>
        <w:pStyle w:val="Bodytext"/>
        <w:numPr>
          <w:ilvl w:val="0"/>
          <w:numId w:val="5"/>
        </w:numPr>
        <w:spacing w:line="276" w:lineRule="auto"/>
        <w:ind w:hanging="234"/>
        <w:rPr>
          <w:color w:val="auto"/>
          <w:sz w:val="24"/>
          <w:szCs w:val="24"/>
        </w:rPr>
      </w:pPr>
      <w:r w:rsidRPr="006029FF">
        <w:rPr>
          <w:color w:val="auto"/>
          <w:sz w:val="24"/>
          <w:szCs w:val="24"/>
        </w:rPr>
        <w:t>Viešųjų pirkimų plano rengimo procedūros patikros lapas.</w:t>
      </w:r>
    </w:p>
    <w:p w:rsidR="006029FF" w:rsidRPr="006029FF" w:rsidRDefault="006029FF" w:rsidP="006029FF">
      <w:pPr>
        <w:pStyle w:val="Bodytext"/>
        <w:tabs>
          <w:tab w:val="left" w:pos="709"/>
          <w:tab w:val="left" w:pos="851"/>
        </w:tabs>
        <w:spacing w:line="276" w:lineRule="auto"/>
        <w:ind w:left="426" w:firstLine="0"/>
        <w:rPr>
          <w:color w:val="auto"/>
          <w:sz w:val="24"/>
          <w:szCs w:val="24"/>
        </w:rPr>
      </w:pPr>
    </w:p>
    <w:p w:rsidR="006029FF" w:rsidRPr="006029FF" w:rsidRDefault="006029FF" w:rsidP="006029FF">
      <w:pPr>
        <w:pStyle w:val="Bodytext"/>
        <w:spacing w:line="276" w:lineRule="auto"/>
        <w:rPr>
          <w:color w:val="auto"/>
          <w:sz w:val="24"/>
          <w:szCs w:val="24"/>
        </w:rPr>
      </w:pPr>
    </w:p>
    <w:p w:rsidR="006029FF" w:rsidRPr="006029FF" w:rsidRDefault="006029FF" w:rsidP="006029FF">
      <w:pPr>
        <w:pStyle w:val="Bodytext"/>
        <w:spacing w:line="276" w:lineRule="auto"/>
        <w:ind w:firstLine="0"/>
        <w:rPr>
          <w:color w:val="auto"/>
          <w:sz w:val="24"/>
          <w:szCs w:val="24"/>
        </w:rPr>
      </w:pPr>
    </w:p>
    <w:p w:rsidR="006029FF" w:rsidRPr="006029FF" w:rsidRDefault="006029FF" w:rsidP="006029FF">
      <w:pPr>
        <w:pStyle w:val="Linija"/>
        <w:spacing w:line="276" w:lineRule="auto"/>
        <w:rPr>
          <w:color w:val="auto"/>
          <w:sz w:val="24"/>
          <w:szCs w:val="24"/>
        </w:rPr>
      </w:pPr>
      <w:r w:rsidRPr="006029FF">
        <w:rPr>
          <w:color w:val="auto"/>
          <w:sz w:val="24"/>
          <w:szCs w:val="24"/>
        </w:rPr>
        <w:t>_____________________________</w:t>
      </w:r>
    </w:p>
    <w:p w:rsidR="006029FF" w:rsidRPr="006029FF" w:rsidRDefault="006029FF" w:rsidP="006029FF">
      <w:pPr>
        <w:rPr>
          <w:rFonts w:ascii="Times New Roman" w:hAnsi="Times New Roman"/>
          <w:sz w:val="24"/>
          <w:szCs w:val="24"/>
        </w:rPr>
      </w:pPr>
    </w:p>
    <w:p w:rsidR="006029FF" w:rsidRDefault="006029FF" w:rsidP="006029FF">
      <w:pPr>
        <w:rPr>
          <w:rFonts w:ascii="Times New Roman" w:hAnsi="Times New Roman"/>
          <w:sz w:val="24"/>
          <w:szCs w:val="24"/>
        </w:rPr>
      </w:pPr>
    </w:p>
    <w:p w:rsidR="00467306" w:rsidRDefault="00467306" w:rsidP="006029FF">
      <w:pPr>
        <w:rPr>
          <w:rFonts w:ascii="Times New Roman" w:hAnsi="Times New Roman"/>
          <w:sz w:val="24"/>
          <w:szCs w:val="24"/>
        </w:rPr>
      </w:pPr>
    </w:p>
    <w:p w:rsidR="00467306" w:rsidRPr="006029FF" w:rsidRDefault="00467306" w:rsidP="006029FF">
      <w:pPr>
        <w:rPr>
          <w:rFonts w:ascii="Times New Roman" w:hAnsi="Times New Roman"/>
          <w:sz w:val="24"/>
          <w:szCs w:val="24"/>
        </w:rPr>
      </w:pPr>
    </w:p>
    <w:p w:rsidR="006029FF" w:rsidRPr="006029FF" w:rsidRDefault="006029FF" w:rsidP="006029FF">
      <w:pPr>
        <w:rPr>
          <w:rFonts w:ascii="Times New Roman" w:hAnsi="Times New Roman"/>
          <w:sz w:val="24"/>
          <w:szCs w:val="24"/>
        </w:rPr>
      </w:pPr>
    </w:p>
    <w:p w:rsidR="00467306" w:rsidRDefault="00467306" w:rsidP="00467306">
      <w:pPr>
        <w:pStyle w:val="CentrBoldm"/>
        <w:pBdr>
          <w:bottom w:val="single" w:sz="4" w:space="1" w:color="auto"/>
        </w:pBdr>
        <w:jc w:val="right"/>
        <w:rPr>
          <w:b w:val="0"/>
          <w:bCs w:val="0"/>
          <w:sz w:val="24"/>
          <w:szCs w:val="24"/>
        </w:rPr>
      </w:pPr>
      <w:r w:rsidRPr="00467306">
        <w:rPr>
          <w:b w:val="0"/>
          <w:bCs w:val="0"/>
          <w:sz w:val="24"/>
          <w:szCs w:val="24"/>
        </w:rPr>
        <w:lastRenderedPageBreak/>
        <w:t>1  priedas</w:t>
      </w:r>
    </w:p>
    <w:p w:rsidR="00467306" w:rsidRPr="00467306" w:rsidRDefault="00467306" w:rsidP="00467306">
      <w:pPr>
        <w:pStyle w:val="CentrBoldm"/>
        <w:pBdr>
          <w:bottom w:val="single" w:sz="4" w:space="1" w:color="auto"/>
        </w:pBdr>
        <w:jc w:val="right"/>
        <w:rPr>
          <w:b w:val="0"/>
          <w:bCs w:val="0"/>
          <w:sz w:val="24"/>
          <w:szCs w:val="24"/>
        </w:rPr>
      </w:pPr>
    </w:p>
    <w:p w:rsidR="00BA32BB" w:rsidRPr="005D0A80" w:rsidRDefault="00173C56" w:rsidP="00BA32BB">
      <w:pPr>
        <w:pStyle w:val="CentrBoldm"/>
        <w:pBdr>
          <w:bottom w:val="single" w:sz="4" w:space="1" w:color="auto"/>
        </w:pBdr>
        <w:rPr>
          <w:bCs w:val="0"/>
          <w:i/>
          <w:iCs/>
          <w:sz w:val="24"/>
          <w:szCs w:val="24"/>
        </w:rPr>
      </w:pPr>
      <w:r>
        <w:rPr>
          <w:bCs w:val="0"/>
          <w:sz w:val="24"/>
          <w:szCs w:val="24"/>
        </w:rPr>
        <w:t>VILKAVIŠKIO RAJONO KYBARTŲ VAIKŲ LOPŠELIS-DARŽELIS „KREGŽDUTĖ“</w:t>
      </w:r>
    </w:p>
    <w:p w:rsidR="00BA32BB" w:rsidRPr="007C0C0F" w:rsidRDefault="00BA32BB" w:rsidP="00BA32BB">
      <w:pPr>
        <w:pStyle w:val="CentrBoldm"/>
        <w:rPr>
          <w:b w:val="0"/>
          <w:bCs w:val="0"/>
          <w:sz w:val="24"/>
          <w:szCs w:val="24"/>
        </w:rPr>
      </w:pPr>
      <w:r w:rsidRPr="007C0C0F">
        <w:rPr>
          <w:b w:val="0"/>
          <w:bCs w:val="0"/>
          <w:i/>
          <w:iCs/>
          <w:sz w:val="24"/>
          <w:szCs w:val="24"/>
        </w:rPr>
        <w:t>(</w:t>
      </w:r>
      <w:r>
        <w:rPr>
          <w:b w:val="0"/>
          <w:bCs w:val="0"/>
          <w:i/>
          <w:iCs/>
          <w:sz w:val="24"/>
          <w:szCs w:val="24"/>
        </w:rPr>
        <w:t>p</w:t>
      </w:r>
      <w:r w:rsidRPr="007C0C0F">
        <w:rPr>
          <w:b w:val="0"/>
          <w:bCs w:val="0"/>
          <w:i/>
          <w:iCs/>
          <w:sz w:val="24"/>
          <w:szCs w:val="24"/>
        </w:rPr>
        <w:t>erkančiosios organizacijos pavadinimas)</w:t>
      </w:r>
    </w:p>
    <w:p w:rsidR="00BA32BB" w:rsidRDefault="00BA32BB" w:rsidP="00BA32BB">
      <w:pPr>
        <w:pStyle w:val="Linija"/>
        <w:spacing w:line="240" w:lineRule="auto"/>
        <w:jc w:val="left"/>
        <w:rPr>
          <w:color w:val="auto"/>
          <w:sz w:val="24"/>
          <w:szCs w:val="24"/>
        </w:rPr>
      </w:pPr>
    </w:p>
    <w:p w:rsidR="00BA32BB" w:rsidRPr="00BB0D3E" w:rsidRDefault="00BA32BB" w:rsidP="00BA32BB">
      <w:pPr>
        <w:pStyle w:val="Linija"/>
        <w:spacing w:line="240" w:lineRule="auto"/>
        <w:jc w:val="left"/>
        <w:rPr>
          <w:color w:val="auto"/>
          <w:sz w:val="24"/>
          <w:szCs w:val="24"/>
        </w:rPr>
      </w:pPr>
    </w:p>
    <w:p w:rsidR="00BA32BB" w:rsidRDefault="00BA32BB" w:rsidP="00BA32BB">
      <w:pPr>
        <w:pStyle w:val="Linija"/>
        <w:spacing w:line="240" w:lineRule="auto"/>
        <w:rPr>
          <w:b/>
          <w:color w:val="auto"/>
          <w:sz w:val="24"/>
          <w:szCs w:val="24"/>
        </w:rPr>
      </w:pPr>
    </w:p>
    <w:p w:rsidR="00BA32BB" w:rsidRDefault="00BA32BB" w:rsidP="00BA32BB">
      <w:pPr>
        <w:pStyle w:val="Linija"/>
        <w:spacing w:line="240" w:lineRule="auto"/>
        <w:rPr>
          <w:b/>
          <w:color w:val="auto"/>
          <w:sz w:val="24"/>
          <w:szCs w:val="24"/>
        </w:rPr>
      </w:pPr>
      <w:r>
        <w:rPr>
          <w:b/>
          <w:color w:val="auto"/>
          <w:sz w:val="24"/>
          <w:szCs w:val="24"/>
        </w:rPr>
        <w:t xml:space="preserve">KYBARTŲ VAIKŲ LOPŠELIO-DARŽELIO „KREGŽDUTĖ“ </w:t>
      </w:r>
      <w:r w:rsidRPr="00A17C16">
        <w:rPr>
          <w:b/>
          <w:color w:val="auto"/>
          <w:sz w:val="24"/>
          <w:szCs w:val="24"/>
        </w:rPr>
        <w:t>PRIIMTŲ TEISĖS AKTŲ, REGLAMENTUOJANČIŲ VIEŠŲJŲ PIRKIMŲ PROCESĄ, SĄRAŠAS</w:t>
      </w:r>
    </w:p>
    <w:p w:rsidR="00D563AC" w:rsidRPr="00A17C16" w:rsidRDefault="00D563AC" w:rsidP="00BA32BB">
      <w:pPr>
        <w:pStyle w:val="Linija"/>
        <w:spacing w:line="240" w:lineRule="auto"/>
        <w:rPr>
          <w:b/>
          <w:color w:val="auto"/>
          <w:sz w:val="24"/>
          <w:szCs w:val="24"/>
        </w:rPr>
      </w:pPr>
    </w:p>
    <w:p w:rsidR="00BA32BB" w:rsidRDefault="0087182C" w:rsidP="0087182C">
      <w:pPr>
        <w:pStyle w:val="CentrBoldm"/>
        <w:spacing w:line="240" w:lineRule="auto"/>
        <w:rPr>
          <w:b w:val="0"/>
          <w:bCs w:val="0"/>
          <w:sz w:val="24"/>
          <w:szCs w:val="24"/>
        </w:rPr>
      </w:pPr>
      <w:r>
        <w:rPr>
          <w:b w:val="0"/>
          <w:bCs w:val="0"/>
          <w:sz w:val="24"/>
          <w:szCs w:val="24"/>
        </w:rPr>
        <w:t>...............................</w:t>
      </w:r>
    </w:p>
    <w:p w:rsidR="00BA32BB" w:rsidRPr="00A25D27" w:rsidRDefault="00467306" w:rsidP="0087182C">
      <w:pPr>
        <w:pStyle w:val="CentrBoldm"/>
        <w:spacing w:line="240" w:lineRule="auto"/>
        <w:rPr>
          <w:b w:val="0"/>
          <w:bCs w:val="0"/>
          <w:sz w:val="24"/>
          <w:szCs w:val="24"/>
        </w:rPr>
      </w:pPr>
      <w:r>
        <w:rPr>
          <w:b w:val="0"/>
          <w:bCs w:val="0"/>
          <w:sz w:val="24"/>
          <w:szCs w:val="24"/>
        </w:rPr>
        <w:t>data</w:t>
      </w:r>
    </w:p>
    <w:p w:rsidR="00BA32BB" w:rsidRDefault="00BA32BB" w:rsidP="00BA32BB">
      <w:pPr>
        <w:pStyle w:val="CentrBoldm"/>
        <w:rPr>
          <w:b w:val="0"/>
          <w:bCs w:val="0"/>
          <w:sz w:val="24"/>
          <w:szCs w:val="24"/>
        </w:rPr>
      </w:pPr>
      <w:r>
        <w:rPr>
          <w:b w:val="0"/>
          <w:bCs w:val="0"/>
          <w:sz w:val="24"/>
          <w:szCs w:val="24"/>
        </w:rPr>
        <w:t>Kybartai</w:t>
      </w:r>
    </w:p>
    <w:p w:rsidR="00BA32BB" w:rsidRPr="00A25D27" w:rsidRDefault="00BA32BB" w:rsidP="00BA32BB">
      <w:pPr>
        <w:pStyle w:val="CentrBoldm"/>
        <w:rPr>
          <w:b w:val="0"/>
          <w:bCs w:val="0"/>
          <w:sz w:val="24"/>
          <w:szCs w:val="24"/>
        </w:rPr>
      </w:pPr>
    </w:p>
    <w:p w:rsidR="00BA32BB" w:rsidRPr="00A25D27" w:rsidRDefault="00BA32BB" w:rsidP="00BA32BB">
      <w:pPr>
        <w:pStyle w:val="CentrBoldm"/>
        <w:rPr>
          <w:b w:val="0"/>
          <w:bCs w:val="0"/>
          <w:sz w:val="24"/>
          <w:szCs w:val="24"/>
        </w:rPr>
      </w:pPr>
    </w:p>
    <w:p w:rsidR="00BA32BB" w:rsidRPr="005E0FB9" w:rsidRDefault="00BA32BB" w:rsidP="00BA32BB">
      <w:pPr>
        <w:pStyle w:val="Linija"/>
        <w:spacing w:line="240" w:lineRule="auto"/>
        <w:rPr>
          <w:i/>
          <w:color w:val="auto"/>
          <w:sz w:val="24"/>
          <w:szCs w:val="24"/>
        </w:rPr>
      </w:pPr>
    </w:p>
    <w:p w:rsidR="00467306" w:rsidRDefault="00467306" w:rsidP="00BA32BB">
      <w:pPr>
        <w:pStyle w:val="Sraopastraipa"/>
        <w:rPr>
          <w:sz w:val="24"/>
          <w:szCs w:val="24"/>
        </w:rPr>
      </w:pPr>
    </w:p>
    <w:p w:rsidR="00467306" w:rsidRDefault="00467306" w:rsidP="00BA32BB">
      <w:pPr>
        <w:pStyle w:val="Sraopastraipa"/>
        <w:rPr>
          <w:sz w:val="24"/>
          <w:szCs w:val="24"/>
        </w:rPr>
      </w:pPr>
    </w:p>
    <w:p w:rsidR="00467306" w:rsidRDefault="00467306" w:rsidP="00BA32BB">
      <w:pPr>
        <w:pStyle w:val="Sraopastraipa"/>
        <w:rPr>
          <w:sz w:val="24"/>
          <w:szCs w:val="24"/>
        </w:rPr>
      </w:pPr>
    </w:p>
    <w:p w:rsidR="00467306" w:rsidRDefault="00467306" w:rsidP="00BA32BB">
      <w:pPr>
        <w:pStyle w:val="Sraopastraipa"/>
        <w:rPr>
          <w:sz w:val="24"/>
          <w:szCs w:val="24"/>
        </w:rPr>
      </w:pPr>
    </w:p>
    <w:p w:rsidR="00467306" w:rsidRDefault="00467306" w:rsidP="00BA32BB">
      <w:pPr>
        <w:pStyle w:val="Sraopastraipa"/>
        <w:rPr>
          <w:sz w:val="24"/>
          <w:szCs w:val="24"/>
        </w:rPr>
      </w:pPr>
    </w:p>
    <w:p w:rsidR="00467306" w:rsidRDefault="00467306" w:rsidP="00BA32BB">
      <w:pPr>
        <w:pStyle w:val="Sraopastraipa"/>
        <w:rPr>
          <w:sz w:val="24"/>
          <w:szCs w:val="24"/>
        </w:rPr>
      </w:pPr>
    </w:p>
    <w:p w:rsidR="00467306" w:rsidRDefault="00467306" w:rsidP="00BA32BB">
      <w:pPr>
        <w:pStyle w:val="Sraopastraipa"/>
        <w:rPr>
          <w:sz w:val="24"/>
          <w:szCs w:val="24"/>
        </w:rPr>
      </w:pPr>
    </w:p>
    <w:p w:rsidR="00467306" w:rsidRDefault="00467306" w:rsidP="00BA32BB">
      <w:pPr>
        <w:pStyle w:val="Sraopastraipa"/>
        <w:rPr>
          <w:sz w:val="24"/>
          <w:szCs w:val="24"/>
        </w:rPr>
      </w:pPr>
    </w:p>
    <w:p w:rsidR="00467306" w:rsidRDefault="00467306" w:rsidP="00BA32BB">
      <w:pPr>
        <w:pStyle w:val="Sraopastraipa"/>
        <w:rPr>
          <w:sz w:val="24"/>
          <w:szCs w:val="24"/>
        </w:rPr>
      </w:pPr>
    </w:p>
    <w:p w:rsidR="00467306" w:rsidRDefault="00467306" w:rsidP="00BA32BB">
      <w:pPr>
        <w:pStyle w:val="Sraopastraipa"/>
        <w:rPr>
          <w:sz w:val="24"/>
          <w:szCs w:val="24"/>
        </w:rPr>
      </w:pPr>
      <w:r>
        <w:rPr>
          <w:sz w:val="24"/>
          <w:szCs w:val="24"/>
        </w:rPr>
        <w:t>.</w:t>
      </w:r>
    </w:p>
    <w:p w:rsidR="00467306" w:rsidRDefault="00467306" w:rsidP="00BA32BB">
      <w:pPr>
        <w:pStyle w:val="Sraopastraipa"/>
        <w:rPr>
          <w:sz w:val="24"/>
          <w:szCs w:val="24"/>
        </w:rPr>
      </w:pPr>
    </w:p>
    <w:p w:rsidR="00BA32BB" w:rsidRDefault="00BA32BB" w:rsidP="00BA32BB">
      <w:pPr>
        <w:pStyle w:val="Linija"/>
        <w:spacing w:line="360" w:lineRule="auto"/>
        <w:jc w:val="both"/>
        <w:rPr>
          <w:color w:val="auto"/>
          <w:sz w:val="24"/>
          <w:szCs w:val="24"/>
        </w:rPr>
      </w:pPr>
    </w:p>
    <w:p w:rsidR="00BA32BB" w:rsidRDefault="00BA32BB" w:rsidP="00BA32BB">
      <w:r>
        <w:t xml:space="preserve">                         </w:t>
      </w:r>
    </w:p>
    <w:tbl>
      <w:tblPr>
        <w:tblW w:w="0" w:type="auto"/>
        <w:tblLook w:val="04A0"/>
      </w:tblPr>
      <w:tblGrid>
        <w:gridCol w:w="2802"/>
        <w:gridCol w:w="482"/>
        <w:gridCol w:w="2778"/>
        <w:gridCol w:w="709"/>
        <w:gridCol w:w="2976"/>
      </w:tblGrid>
      <w:tr w:rsidR="00BA32BB" w:rsidRPr="00DC7858" w:rsidTr="00492666">
        <w:tc>
          <w:tcPr>
            <w:tcW w:w="2802" w:type="dxa"/>
            <w:tcBorders>
              <w:top w:val="single" w:sz="4" w:space="0" w:color="auto"/>
            </w:tcBorders>
          </w:tcPr>
          <w:p w:rsidR="00BA32BB" w:rsidRPr="00DC7858" w:rsidRDefault="00BA32BB" w:rsidP="00492666">
            <w:pPr>
              <w:jc w:val="center"/>
              <w:rPr>
                <w:rFonts w:ascii="Times New Roman" w:hAnsi="Times New Roman"/>
                <w:i/>
              </w:rPr>
            </w:pPr>
            <w:r>
              <w:rPr>
                <w:rFonts w:ascii="Times New Roman" w:hAnsi="Times New Roman"/>
                <w:i/>
              </w:rPr>
              <w:t>(p</w:t>
            </w:r>
            <w:r w:rsidRPr="00DC7858">
              <w:rPr>
                <w:rFonts w:ascii="Times New Roman" w:hAnsi="Times New Roman"/>
                <w:i/>
              </w:rPr>
              <w:t>areigos</w:t>
            </w:r>
            <w:r>
              <w:rPr>
                <w:rFonts w:ascii="Times New Roman" w:hAnsi="Times New Roman"/>
                <w:i/>
              </w:rPr>
              <w:t>)</w:t>
            </w:r>
          </w:p>
        </w:tc>
        <w:tc>
          <w:tcPr>
            <w:tcW w:w="482" w:type="dxa"/>
          </w:tcPr>
          <w:p w:rsidR="00BA32BB" w:rsidRPr="00DC7858" w:rsidRDefault="00BA32BB" w:rsidP="00492666">
            <w:pPr>
              <w:jc w:val="center"/>
              <w:rPr>
                <w:rFonts w:ascii="Times New Roman" w:hAnsi="Times New Roman"/>
                <w:i/>
              </w:rPr>
            </w:pPr>
          </w:p>
        </w:tc>
        <w:tc>
          <w:tcPr>
            <w:tcW w:w="2778" w:type="dxa"/>
            <w:tcBorders>
              <w:top w:val="single" w:sz="4" w:space="0" w:color="auto"/>
            </w:tcBorders>
          </w:tcPr>
          <w:p w:rsidR="00BA32BB" w:rsidRPr="00DC7858" w:rsidRDefault="00BA32BB" w:rsidP="00492666">
            <w:pPr>
              <w:jc w:val="center"/>
              <w:rPr>
                <w:rFonts w:ascii="Times New Roman" w:hAnsi="Times New Roman"/>
                <w:i/>
              </w:rPr>
            </w:pPr>
            <w:r>
              <w:rPr>
                <w:rFonts w:ascii="Times New Roman" w:hAnsi="Times New Roman"/>
                <w:i/>
              </w:rPr>
              <w:t>(p</w:t>
            </w:r>
            <w:r w:rsidRPr="00DC7858">
              <w:rPr>
                <w:rFonts w:ascii="Times New Roman" w:hAnsi="Times New Roman"/>
                <w:i/>
              </w:rPr>
              <w:t>arašas</w:t>
            </w:r>
            <w:r>
              <w:rPr>
                <w:rFonts w:ascii="Times New Roman" w:hAnsi="Times New Roman"/>
                <w:i/>
              </w:rPr>
              <w:t>)</w:t>
            </w:r>
          </w:p>
        </w:tc>
        <w:tc>
          <w:tcPr>
            <w:tcW w:w="709" w:type="dxa"/>
          </w:tcPr>
          <w:p w:rsidR="00BA32BB" w:rsidRPr="00DC7858" w:rsidRDefault="00BA32BB" w:rsidP="00492666">
            <w:pPr>
              <w:jc w:val="center"/>
              <w:rPr>
                <w:rFonts w:ascii="Times New Roman" w:hAnsi="Times New Roman"/>
                <w:i/>
              </w:rPr>
            </w:pPr>
          </w:p>
        </w:tc>
        <w:tc>
          <w:tcPr>
            <w:tcW w:w="2976" w:type="dxa"/>
            <w:tcBorders>
              <w:top w:val="single" w:sz="4" w:space="0" w:color="auto"/>
            </w:tcBorders>
          </w:tcPr>
          <w:p w:rsidR="00BA32BB" w:rsidRPr="00DC7858" w:rsidRDefault="00BA32BB" w:rsidP="00492666">
            <w:pPr>
              <w:jc w:val="center"/>
              <w:rPr>
                <w:rFonts w:ascii="Times New Roman" w:hAnsi="Times New Roman"/>
                <w:i/>
              </w:rPr>
            </w:pPr>
            <w:r>
              <w:rPr>
                <w:rFonts w:ascii="Times New Roman" w:hAnsi="Times New Roman"/>
                <w:i/>
              </w:rPr>
              <w:t>(v</w:t>
            </w:r>
            <w:r w:rsidRPr="00DC7858">
              <w:rPr>
                <w:rFonts w:ascii="Times New Roman" w:hAnsi="Times New Roman"/>
                <w:i/>
              </w:rPr>
              <w:t>ardas ir pavardė</w:t>
            </w:r>
            <w:r>
              <w:rPr>
                <w:rFonts w:ascii="Times New Roman" w:hAnsi="Times New Roman"/>
                <w:i/>
              </w:rPr>
              <w:t>)</w:t>
            </w:r>
          </w:p>
        </w:tc>
      </w:tr>
    </w:tbl>
    <w:p w:rsidR="00BA32BB" w:rsidRPr="00DC7858" w:rsidRDefault="00BA32BB" w:rsidP="00BA32BB">
      <w:pPr>
        <w:rPr>
          <w:rFonts w:ascii="Times New Roman" w:hAnsi="Times New Roman"/>
        </w:rPr>
      </w:pPr>
    </w:p>
    <w:p w:rsidR="005D09F0" w:rsidRDefault="005D09F0">
      <w:pPr>
        <w:rPr>
          <w:rFonts w:ascii="Times New Roman" w:hAnsi="Times New Roman"/>
          <w:sz w:val="24"/>
          <w:szCs w:val="24"/>
        </w:rPr>
      </w:pPr>
    </w:p>
    <w:p w:rsidR="00467306" w:rsidRDefault="00467306">
      <w:pPr>
        <w:rPr>
          <w:rFonts w:ascii="Times New Roman" w:hAnsi="Times New Roman"/>
          <w:sz w:val="24"/>
          <w:szCs w:val="24"/>
        </w:rPr>
      </w:pPr>
    </w:p>
    <w:p w:rsidR="00467306" w:rsidRDefault="00467306">
      <w:pPr>
        <w:rPr>
          <w:rFonts w:ascii="Times New Roman" w:hAnsi="Times New Roman"/>
          <w:sz w:val="24"/>
          <w:szCs w:val="24"/>
        </w:rPr>
      </w:pPr>
    </w:p>
    <w:p w:rsidR="00467306" w:rsidRDefault="00467306" w:rsidP="00467306">
      <w:pPr>
        <w:jc w:val="right"/>
        <w:rPr>
          <w:rFonts w:ascii="Times New Roman" w:hAnsi="Times New Roman"/>
          <w:sz w:val="24"/>
          <w:szCs w:val="24"/>
        </w:rPr>
      </w:pPr>
      <w:r>
        <w:rPr>
          <w:rFonts w:ascii="Times New Roman" w:hAnsi="Times New Roman"/>
          <w:sz w:val="24"/>
          <w:szCs w:val="24"/>
        </w:rPr>
        <w:lastRenderedPageBreak/>
        <w:t>2 priedas</w:t>
      </w:r>
    </w:p>
    <w:p w:rsidR="00173C56" w:rsidRPr="000D7967" w:rsidRDefault="00173C56" w:rsidP="00173C56">
      <w:pPr>
        <w:pStyle w:val="CentrBoldm"/>
        <w:pBdr>
          <w:bottom w:val="single" w:sz="4" w:space="1" w:color="auto"/>
        </w:pBdr>
        <w:rPr>
          <w:sz w:val="24"/>
          <w:szCs w:val="24"/>
        </w:rPr>
      </w:pPr>
      <w:r w:rsidRPr="000D7967">
        <w:rPr>
          <w:bCs w:val="0"/>
          <w:sz w:val="24"/>
          <w:szCs w:val="24"/>
        </w:rPr>
        <w:t>VILKAVIŠKIO R</w:t>
      </w:r>
      <w:r>
        <w:rPr>
          <w:bCs w:val="0"/>
          <w:sz w:val="24"/>
          <w:szCs w:val="24"/>
        </w:rPr>
        <w:t>.</w:t>
      </w:r>
      <w:r w:rsidRPr="000D7967">
        <w:rPr>
          <w:bCs w:val="0"/>
          <w:sz w:val="24"/>
          <w:szCs w:val="24"/>
        </w:rPr>
        <w:t xml:space="preserve"> KYBARTŲ  VAIKŲ LOPŠELIS-DARŽELIS „KREGŽDUTĖ“</w:t>
      </w:r>
    </w:p>
    <w:p w:rsidR="00173C56" w:rsidRPr="00A25D27" w:rsidRDefault="00173C56" w:rsidP="00173C56">
      <w:pPr>
        <w:pStyle w:val="CentrBoldm"/>
        <w:rPr>
          <w:b w:val="0"/>
          <w:bCs w:val="0"/>
          <w:sz w:val="24"/>
          <w:szCs w:val="24"/>
        </w:rPr>
      </w:pPr>
      <w:r w:rsidRPr="00A25D27">
        <w:rPr>
          <w:b w:val="0"/>
          <w:bCs w:val="0"/>
          <w:i/>
          <w:iCs/>
          <w:sz w:val="24"/>
          <w:szCs w:val="24"/>
        </w:rPr>
        <w:t>(</w:t>
      </w:r>
      <w:r>
        <w:rPr>
          <w:b w:val="0"/>
          <w:bCs w:val="0"/>
          <w:i/>
          <w:iCs/>
          <w:sz w:val="24"/>
          <w:szCs w:val="24"/>
        </w:rPr>
        <w:t>p</w:t>
      </w:r>
      <w:r w:rsidRPr="00A25D27">
        <w:rPr>
          <w:b w:val="0"/>
          <w:bCs w:val="0"/>
          <w:i/>
          <w:iCs/>
          <w:sz w:val="24"/>
          <w:szCs w:val="24"/>
        </w:rPr>
        <w:t>erkančiosios organizacijos pavadinimas)</w:t>
      </w:r>
    </w:p>
    <w:p w:rsidR="00173C56" w:rsidRPr="00A25D27" w:rsidRDefault="00173C56" w:rsidP="00173C56">
      <w:pPr>
        <w:pStyle w:val="CentrBoldm"/>
        <w:rPr>
          <w:b w:val="0"/>
          <w:bCs w:val="0"/>
          <w:sz w:val="24"/>
          <w:szCs w:val="24"/>
        </w:rPr>
      </w:pPr>
    </w:p>
    <w:p w:rsidR="00173C56" w:rsidRPr="00A25D27" w:rsidRDefault="00173C56" w:rsidP="00173C56">
      <w:pPr>
        <w:pStyle w:val="CentrBoldm"/>
        <w:rPr>
          <w:b w:val="0"/>
          <w:bCs w:val="0"/>
          <w:sz w:val="24"/>
          <w:szCs w:val="24"/>
        </w:rPr>
      </w:pPr>
      <w:r w:rsidRPr="00A25D27">
        <w:rPr>
          <w:b w:val="0"/>
          <w:bCs w:val="0"/>
          <w:sz w:val="24"/>
          <w:szCs w:val="24"/>
        </w:rPr>
        <w:t>________________________________________________________________________________</w:t>
      </w:r>
    </w:p>
    <w:p w:rsidR="00173C56" w:rsidRPr="00A25D27" w:rsidRDefault="00173C56" w:rsidP="00173C56">
      <w:pPr>
        <w:pStyle w:val="CentrBoldm"/>
        <w:rPr>
          <w:sz w:val="24"/>
          <w:szCs w:val="24"/>
        </w:rPr>
      </w:pPr>
      <w:r w:rsidRPr="00A25D27">
        <w:rPr>
          <w:b w:val="0"/>
          <w:bCs w:val="0"/>
          <w:i/>
          <w:iCs/>
          <w:sz w:val="24"/>
          <w:szCs w:val="24"/>
        </w:rPr>
        <w:t>(</w:t>
      </w:r>
      <w:r>
        <w:rPr>
          <w:b w:val="0"/>
          <w:bCs w:val="0"/>
          <w:i/>
          <w:iCs/>
          <w:sz w:val="24"/>
          <w:szCs w:val="24"/>
        </w:rPr>
        <w:t>a</w:t>
      </w:r>
      <w:r w:rsidRPr="00A25D27">
        <w:rPr>
          <w:b w:val="0"/>
          <w:bCs w:val="0"/>
          <w:i/>
          <w:iCs/>
          <w:sz w:val="24"/>
          <w:szCs w:val="24"/>
        </w:rPr>
        <w:t>smens vardas ir pavardė, pareigos)</w:t>
      </w:r>
    </w:p>
    <w:p w:rsidR="00173C56" w:rsidRPr="00A25D27" w:rsidRDefault="00173C56" w:rsidP="00173C56">
      <w:pPr>
        <w:pStyle w:val="CentrBoldm"/>
        <w:jc w:val="both"/>
        <w:rPr>
          <w:sz w:val="24"/>
          <w:szCs w:val="24"/>
        </w:rPr>
      </w:pPr>
    </w:p>
    <w:p w:rsidR="00173C56" w:rsidRPr="00A25D27" w:rsidRDefault="00173C56" w:rsidP="00173C56">
      <w:pPr>
        <w:pStyle w:val="CentrBoldm"/>
        <w:rPr>
          <w:bCs w:val="0"/>
          <w:iCs/>
          <w:caps/>
          <w:sz w:val="24"/>
          <w:szCs w:val="24"/>
        </w:rPr>
      </w:pPr>
      <w:r w:rsidRPr="00A25D27">
        <w:rPr>
          <w:sz w:val="24"/>
          <w:szCs w:val="24"/>
        </w:rPr>
        <w:t>NEŠALIŠKUMO DEKLARACIJA</w:t>
      </w:r>
    </w:p>
    <w:p w:rsidR="00173C56" w:rsidRPr="00A25D27" w:rsidRDefault="00173C56" w:rsidP="00173C56">
      <w:pPr>
        <w:pStyle w:val="CentrBoldm"/>
        <w:rPr>
          <w:sz w:val="24"/>
          <w:szCs w:val="24"/>
        </w:rPr>
      </w:pPr>
    </w:p>
    <w:p w:rsidR="00173C56" w:rsidRPr="00A25D27" w:rsidRDefault="00173C56" w:rsidP="00173C56">
      <w:pPr>
        <w:pStyle w:val="CentrBoldm"/>
        <w:rPr>
          <w:b w:val="0"/>
          <w:bCs w:val="0"/>
          <w:sz w:val="24"/>
          <w:szCs w:val="24"/>
        </w:rPr>
      </w:pPr>
      <w:r w:rsidRPr="00A25D27">
        <w:rPr>
          <w:b w:val="0"/>
          <w:bCs w:val="0"/>
          <w:sz w:val="24"/>
          <w:szCs w:val="24"/>
        </w:rPr>
        <w:t>20__ m._____________ d. Nr. ______</w:t>
      </w:r>
    </w:p>
    <w:p w:rsidR="00173C56" w:rsidRPr="00A25D27" w:rsidRDefault="00173C56" w:rsidP="00173C56">
      <w:pPr>
        <w:pStyle w:val="CentrBoldm"/>
        <w:rPr>
          <w:b w:val="0"/>
          <w:bCs w:val="0"/>
          <w:sz w:val="24"/>
          <w:szCs w:val="24"/>
        </w:rPr>
      </w:pPr>
      <w:r w:rsidRPr="00A25D27">
        <w:rPr>
          <w:b w:val="0"/>
          <w:bCs w:val="0"/>
          <w:sz w:val="24"/>
          <w:szCs w:val="24"/>
        </w:rPr>
        <w:t>__________________________</w:t>
      </w:r>
    </w:p>
    <w:p w:rsidR="00173C56" w:rsidRPr="00A25D27" w:rsidRDefault="00173C56" w:rsidP="00173C56">
      <w:pPr>
        <w:pStyle w:val="CentrBoldm"/>
        <w:rPr>
          <w:b w:val="0"/>
          <w:bCs w:val="0"/>
          <w:sz w:val="24"/>
          <w:szCs w:val="24"/>
        </w:rPr>
      </w:pPr>
      <w:r w:rsidRPr="00A25D27">
        <w:rPr>
          <w:b w:val="0"/>
          <w:bCs w:val="0"/>
          <w:i/>
          <w:iCs/>
          <w:sz w:val="24"/>
          <w:szCs w:val="24"/>
        </w:rPr>
        <w:t>(</w:t>
      </w:r>
      <w:r>
        <w:rPr>
          <w:b w:val="0"/>
          <w:bCs w:val="0"/>
          <w:i/>
          <w:iCs/>
          <w:sz w:val="24"/>
          <w:szCs w:val="24"/>
        </w:rPr>
        <w:t>v</w:t>
      </w:r>
      <w:r w:rsidRPr="00A25D27">
        <w:rPr>
          <w:b w:val="0"/>
          <w:bCs w:val="0"/>
          <w:i/>
          <w:iCs/>
          <w:sz w:val="24"/>
          <w:szCs w:val="24"/>
        </w:rPr>
        <w:t>ietovės pavadinimas)</w:t>
      </w:r>
    </w:p>
    <w:p w:rsidR="00173C56" w:rsidRPr="00A25D27" w:rsidRDefault="00173C56" w:rsidP="00173C56">
      <w:pPr>
        <w:pStyle w:val="Bodytext"/>
        <w:spacing w:line="240" w:lineRule="auto"/>
        <w:rPr>
          <w:color w:val="auto"/>
          <w:sz w:val="24"/>
          <w:szCs w:val="24"/>
        </w:rPr>
      </w:pPr>
    </w:p>
    <w:p w:rsidR="00173C56" w:rsidRPr="00A25D27" w:rsidRDefault="00173C56" w:rsidP="00173C56">
      <w:pPr>
        <w:pStyle w:val="Bodytext"/>
        <w:spacing w:line="240" w:lineRule="auto"/>
        <w:rPr>
          <w:color w:val="auto"/>
          <w:sz w:val="24"/>
          <w:szCs w:val="24"/>
        </w:rPr>
      </w:pPr>
    </w:p>
    <w:p w:rsidR="00173C56" w:rsidRPr="00A25D27" w:rsidRDefault="00173C56" w:rsidP="00173C56">
      <w:pPr>
        <w:pStyle w:val="Bodytext"/>
        <w:spacing w:line="240" w:lineRule="auto"/>
        <w:ind w:firstLine="720"/>
        <w:rPr>
          <w:color w:val="auto"/>
          <w:sz w:val="24"/>
          <w:szCs w:val="24"/>
        </w:rPr>
      </w:pPr>
      <w:r w:rsidRPr="00A25D27">
        <w:rPr>
          <w:color w:val="auto"/>
          <w:sz w:val="24"/>
          <w:szCs w:val="24"/>
        </w:rPr>
        <w:t xml:space="preserve">Būdamas ____________________________________ , </w:t>
      </w:r>
      <w:r w:rsidRPr="00A25D27">
        <w:rPr>
          <w:b/>
          <w:bCs/>
          <w:color w:val="auto"/>
          <w:sz w:val="24"/>
          <w:szCs w:val="24"/>
        </w:rPr>
        <w:t>pasižadu:</w:t>
      </w:r>
    </w:p>
    <w:p w:rsidR="00173C56" w:rsidRPr="00A25D27" w:rsidRDefault="00173C56" w:rsidP="00173C56">
      <w:pPr>
        <w:pStyle w:val="Bodytext"/>
        <w:spacing w:line="240" w:lineRule="auto"/>
        <w:ind w:firstLine="720"/>
        <w:rPr>
          <w:i/>
          <w:color w:val="auto"/>
          <w:sz w:val="24"/>
          <w:szCs w:val="24"/>
        </w:rPr>
      </w:pPr>
      <w:r w:rsidRPr="00A25D27">
        <w:rPr>
          <w:i/>
          <w:iCs/>
          <w:color w:val="auto"/>
          <w:sz w:val="24"/>
          <w:szCs w:val="24"/>
        </w:rPr>
        <w:tab/>
      </w:r>
      <w:r w:rsidRPr="00A25D27">
        <w:rPr>
          <w:i/>
          <w:iCs/>
          <w:color w:val="auto"/>
          <w:sz w:val="24"/>
          <w:szCs w:val="24"/>
        </w:rPr>
        <w:tab/>
      </w:r>
      <w:r w:rsidRPr="00A25D27">
        <w:rPr>
          <w:bCs/>
          <w:i/>
          <w:iCs/>
          <w:color w:val="auto"/>
          <w:sz w:val="24"/>
          <w:szCs w:val="24"/>
        </w:rPr>
        <w:t>(</w:t>
      </w:r>
      <w:r>
        <w:rPr>
          <w:bCs/>
          <w:i/>
          <w:iCs/>
          <w:color w:val="auto"/>
          <w:sz w:val="24"/>
          <w:szCs w:val="24"/>
        </w:rPr>
        <w:t>p</w:t>
      </w:r>
      <w:r w:rsidRPr="00A25D27">
        <w:rPr>
          <w:bCs/>
          <w:i/>
          <w:iCs/>
          <w:color w:val="auto"/>
          <w:sz w:val="24"/>
          <w:szCs w:val="24"/>
        </w:rPr>
        <w:t>areigų pavadinimas)</w:t>
      </w:r>
      <w:r w:rsidRPr="00A25D27">
        <w:rPr>
          <w:i/>
          <w:iCs/>
          <w:color w:val="auto"/>
          <w:sz w:val="24"/>
          <w:szCs w:val="24"/>
        </w:rPr>
        <w:tab/>
      </w:r>
      <w:r w:rsidRPr="00A25D27">
        <w:rPr>
          <w:i/>
          <w:iCs/>
          <w:color w:val="auto"/>
          <w:sz w:val="24"/>
          <w:szCs w:val="24"/>
        </w:rPr>
        <w:tab/>
      </w:r>
    </w:p>
    <w:p w:rsidR="00173C56" w:rsidRPr="00A25D27" w:rsidRDefault="00173C56" w:rsidP="00173C56">
      <w:pPr>
        <w:pStyle w:val="Bodytext"/>
        <w:spacing w:line="240" w:lineRule="auto"/>
        <w:ind w:firstLine="720"/>
        <w:rPr>
          <w:color w:val="auto"/>
          <w:sz w:val="24"/>
          <w:szCs w:val="24"/>
        </w:rPr>
      </w:pPr>
      <w:r w:rsidRPr="00A25D27">
        <w:rPr>
          <w:color w:val="auto"/>
          <w:sz w:val="24"/>
          <w:szCs w:val="24"/>
        </w:rPr>
        <w:t>1. Objektyviai, dalykiškai, be išankstinio nusistatymo, vadovaudamasis visų tiekėjų lygiateisiškumo, nediskriminavimo, proporcingumo, abipusio pripažinimo ir skaidrumo principais, atlikti _________________________ pareigas.</w:t>
      </w:r>
    </w:p>
    <w:p w:rsidR="00173C56" w:rsidRPr="0049027C" w:rsidRDefault="00173C56" w:rsidP="00173C56">
      <w:pPr>
        <w:pStyle w:val="Bodytext"/>
        <w:spacing w:line="240" w:lineRule="auto"/>
        <w:ind w:firstLine="720"/>
        <w:rPr>
          <w:color w:val="auto"/>
          <w:sz w:val="24"/>
          <w:szCs w:val="24"/>
        </w:rPr>
      </w:pPr>
      <w:r w:rsidRPr="0049027C">
        <w:rPr>
          <w:i/>
          <w:iCs/>
          <w:color w:val="auto"/>
          <w:sz w:val="24"/>
          <w:szCs w:val="24"/>
        </w:rPr>
        <w:t xml:space="preserve">   (</w:t>
      </w:r>
      <w:r>
        <w:rPr>
          <w:i/>
          <w:iCs/>
          <w:color w:val="auto"/>
          <w:sz w:val="24"/>
          <w:szCs w:val="24"/>
        </w:rPr>
        <w:t>p</w:t>
      </w:r>
      <w:r w:rsidRPr="0049027C">
        <w:rPr>
          <w:i/>
          <w:iCs/>
          <w:color w:val="auto"/>
          <w:sz w:val="24"/>
          <w:szCs w:val="24"/>
        </w:rPr>
        <w:t>areigų pavadinimas)</w:t>
      </w:r>
    </w:p>
    <w:p w:rsidR="00173C56" w:rsidRPr="00A25D27" w:rsidRDefault="00173C56" w:rsidP="00173C56">
      <w:pPr>
        <w:pStyle w:val="Bodytext"/>
        <w:spacing w:line="240" w:lineRule="auto"/>
        <w:ind w:firstLine="720"/>
        <w:rPr>
          <w:color w:val="auto"/>
          <w:sz w:val="24"/>
          <w:szCs w:val="24"/>
        </w:rPr>
      </w:pPr>
      <w:r w:rsidRPr="00A25D27">
        <w:rPr>
          <w:color w:val="auto"/>
          <w:sz w:val="24"/>
          <w:szCs w:val="24"/>
        </w:rPr>
        <w:t>2. Paaiškėjus bent vienai iš šių aplinkybių:</w:t>
      </w:r>
    </w:p>
    <w:p w:rsidR="00173C56" w:rsidRPr="00A25D27" w:rsidRDefault="00173C56" w:rsidP="00173C56">
      <w:pPr>
        <w:pStyle w:val="Bodytext"/>
        <w:spacing w:line="240" w:lineRule="auto"/>
        <w:ind w:firstLine="720"/>
        <w:rPr>
          <w:color w:val="auto"/>
          <w:sz w:val="24"/>
          <w:szCs w:val="24"/>
        </w:rPr>
      </w:pPr>
      <w:r w:rsidRPr="00A25D27">
        <w:rPr>
          <w:color w:val="auto"/>
          <w:sz w:val="24"/>
          <w:szCs w:val="24"/>
        </w:rPr>
        <w:t xml:space="preserve">2.1. pirkimo procedūrose kaip tiekėjas dalyvauja asmuo, susijęs su manimi santuokos, artimos giminystės ar svainystės ryšiais, arba juridinis asmuo, kuriam vadovauja toks asmuo; </w:t>
      </w:r>
    </w:p>
    <w:p w:rsidR="00173C56" w:rsidRPr="00A25D27" w:rsidRDefault="00173C56" w:rsidP="00173C56">
      <w:pPr>
        <w:pStyle w:val="Bodytext"/>
        <w:spacing w:line="240" w:lineRule="auto"/>
        <w:ind w:firstLine="720"/>
        <w:rPr>
          <w:color w:val="auto"/>
          <w:sz w:val="24"/>
          <w:szCs w:val="24"/>
        </w:rPr>
      </w:pPr>
      <w:r w:rsidRPr="00A25D27">
        <w:rPr>
          <w:color w:val="auto"/>
          <w:sz w:val="24"/>
          <w:szCs w:val="24"/>
        </w:rPr>
        <w:t>2.2. aš arba asmuo, susijęs su manimi santuokos, artimos giminystės ar svainystės ryšiais:</w:t>
      </w:r>
    </w:p>
    <w:p w:rsidR="00173C56" w:rsidRPr="00A25D27" w:rsidRDefault="00173C56" w:rsidP="00173C56">
      <w:pPr>
        <w:pStyle w:val="Bodytext"/>
        <w:spacing w:line="240" w:lineRule="auto"/>
        <w:ind w:firstLine="720"/>
        <w:rPr>
          <w:color w:val="auto"/>
          <w:sz w:val="24"/>
          <w:szCs w:val="24"/>
        </w:rPr>
      </w:pPr>
      <w:r w:rsidRPr="00A25D27">
        <w:rPr>
          <w:color w:val="auto"/>
          <w:sz w:val="24"/>
          <w:szCs w:val="24"/>
        </w:rPr>
        <w:t xml:space="preserve">2.2.1. esu (yra) pirkimo procedūrose dalyvaujančio juridinio asmens valdymo organų narys, </w:t>
      </w:r>
    </w:p>
    <w:p w:rsidR="00173C56" w:rsidRPr="00A25D27" w:rsidRDefault="00173C56" w:rsidP="00173C56">
      <w:pPr>
        <w:pStyle w:val="Bodytext"/>
        <w:spacing w:line="240" w:lineRule="auto"/>
        <w:ind w:firstLine="720"/>
        <w:rPr>
          <w:color w:val="auto"/>
          <w:sz w:val="24"/>
          <w:szCs w:val="24"/>
        </w:rPr>
      </w:pPr>
      <w:r w:rsidRPr="00A25D27">
        <w:rPr>
          <w:color w:val="auto"/>
          <w:sz w:val="24"/>
          <w:szCs w:val="24"/>
        </w:rPr>
        <w:t>2.2.2. turiu(-i) pirkimo procedūrose dalyvaujančio juridinio asmens įstatinio kapitalo dalį arba turtinį įnašą jame,</w:t>
      </w:r>
    </w:p>
    <w:p w:rsidR="00173C56" w:rsidRPr="00A25D27" w:rsidRDefault="00173C56" w:rsidP="00173C56">
      <w:pPr>
        <w:pStyle w:val="Bodytext"/>
        <w:spacing w:line="240" w:lineRule="auto"/>
        <w:ind w:firstLine="720"/>
        <w:rPr>
          <w:color w:val="auto"/>
          <w:sz w:val="24"/>
          <w:szCs w:val="24"/>
        </w:rPr>
      </w:pPr>
      <w:r w:rsidRPr="00A25D27">
        <w:rPr>
          <w:color w:val="auto"/>
          <w:sz w:val="24"/>
          <w:szCs w:val="24"/>
        </w:rPr>
        <w:t>2.2.3. gaunu(-a) iš pirkimo procedūrose dalyvaujančio juridinio asmens bet kokios rūšies pajamų;</w:t>
      </w:r>
    </w:p>
    <w:p w:rsidR="00173C56" w:rsidRPr="00A25D27" w:rsidRDefault="00173C56" w:rsidP="00173C56">
      <w:pPr>
        <w:pStyle w:val="Bodytext"/>
        <w:spacing w:line="240" w:lineRule="auto"/>
        <w:ind w:firstLine="720"/>
        <w:rPr>
          <w:color w:val="auto"/>
          <w:sz w:val="24"/>
          <w:szCs w:val="24"/>
        </w:rPr>
      </w:pPr>
      <w:r w:rsidRPr="00A25D27">
        <w:rPr>
          <w:color w:val="auto"/>
          <w:sz w:val="24"/>
          <w:szCs w:val="24"/>
        </w:rPr>
        <w:t xml:space="preserve">2.3. dėl bet kokių kitų aplinkybių negaliu laikytis 1 punkte nustatytų principų, nedelsdamas raštu pranešti apie tai mane ________________________ paskyrusios perkančiosios organizacijos vadovui ir nusišalinti. </w:t>
      </w:r>
      <w:r w:rsidRPr="00A25D27">
        <w:rPr>
          <w:i/>
          <w:iCs/>
          <w:color w:val="auto"/>
          <w:sz w:val="24"/>
          <w:szCs w:val="24"/>
        </w:rPr>
        <w:tab/>
        <w:t xml:space="preserve">            (</w:t>
      </w:r>
      <w:r>
        <w:rPr>
          <w:i/>
          <w:iCs/>
          <w:color w:val="auto"/>
          <w:sz w:val="24"/>
          <w:szCs w:val="24"/>
        </w:rPr>
        <w:t>p</w:t>
      </w:r>
      <w:r w:rsidRPr="00A25D27">
        <w:rPr>
          <w:i/>
          <w:iCs/>
          <w:color w:val="auto"/>
          <w:sz w:val="24"/>
          <w:szCs w:val="24"/>
        </w:rPr>
        <w:t>areigų pavadinimas)</w:t>
      </w:r>
    </w:p>
    <w:p w:rsidR="00173C56" w:rsidRPr="00A25D27" w:rsidRDefault="00173C56" w:rsidP="00173C56">
      <w:pPr>
        <w:pStyle w:val="Bodytext"/>
        <w:spacing w:line="240" w:lineRule="auto"/>
        <w:ind w:firstLine="720"/>
        <w:rPr>
          <w:color w:val="auto"/>
          <w:sz w:val="24"/>
          <w:szCs w:val="24"/>
        </w:rPr>
      </w:pPr>
      <w:r w:rsidRPr="00A25D27">
        <w:rPr>
          <w:color w:val="auto"/>
          <w:sz w:val="24"/>
          <w:szCs w:val="24"/>
        </w:rPr>
        <w:t>Man išaiškinta, kad asmenys, susiję su manimi santuokos, artimos giminystės ar svainystės ryšiais, yra: sutuoktinis, seneliai, tėvai (įtėviai), vaikai (įvaikiai), jų sutuoktiniai, vaikaičiai, broliai, seserys ir jų vaikai, taip pat sutuoktinio tėvai, broliai, seserys ir jų vaikai.</w:t>
      </w:r>
    </w:p>
    <w:p w:rsidR="00173C56" w:rsidRDefault="00173C56" w:rsidP="00173C56">
      <w:pPr>
        <w:pStyle w:val="Bodytext"/>
        <w:spacing w:line="240" w:lineRule="auto"/>
        <w:rPr>
          <w:color w:val="auto"/>
          <w:sz w:val="24"/>
          <w:szCs w:val="24"/>
        </w:rPr>
      </w:pPr>
    </w:p>
    <w:p w:rsidR="00173C56" w:rsidRDefault="00173C56" w:rsidP="00173C56">
      <w:pPr>
        <w:pStyle w:val="Bodytext"/>
        <w:spacing w:line="240" w:lineRule="auto"/>
        <w:rPr>
          <w:color w:val="auto"/>
          <w:sz w:val="24"/>
          <w:szCs w:val="24"/>
        </w:rPr>
      </w:pPr>
    </w:p>
    <w:p w:rsidR="00173C56" w:rsidRDefault="00173C56" w:rsidP="00173C56">
      <w:pPr>
        <w:pStyle w:val="Bodytext"/>
        <w:spacing w:line="240" w:lineRule="auto"/>
        <w:rPr>
          <w:color w:val="auto"/>
          <w:sz w:val="24"/>
          <w:szCs w:val="24"/>
        </w:rPr>
      </w:pPr>
    </w:p>
    <w:p w:rsidR="00173C56" w:rsidRPr="00A25D27" w:rsidRDefault="00173C56" w:rsidP="00173C56">
      <w:pPr>
        <w:pStyle w:val="Bodytext"/>
        <w:spacing w:line="240" w:lineRule="auto"/>
        <w:rPr>
          <w:color w:val="auto"/>
          <w:sz w:val="24"/>
          <w:szCs w:val="24"/>
        </w:rPr>
      </w:pPr>
    </w:p>
    <w:p w:rsidR="00173C56" w:rsidRPr="00A25D27" w:rsidRDefault="00173C56" w:rsidP="00173C56">
      <w:pPr>
        <w:pStyle w:val="Bodytext"/>
        <w:spacing w:line="240" w:lineRule="auto"/>
        <w:rPr>
          <w:color w:val="auto"/>
          <w:sz w:val="24"/>
          <w:szCs w:val="24"/>
        </w:rPr>
      </w:pPr>
      <w:r w:rsidRPr="00A25D27">
        <w:rPr>
          <w:color w:val="auto"/>
          <w:sz w:val="24"/>
          <w:szCs w:val="24"/>
        </w:rPr>
        <w:t xml:space="preserve">____________________ </w:t>
      </w:r>
      <w:r w:rsidRPr="00A25D27">
        <w:rPr>
          <w:color w:val="auto"/>
          <w:sz w:val="24"/>
          <w:szCs w:val="24"/>
        </w:rPr>
        <w:tab/>
      </w:r>
      <w:r w:rsidRPr="00A25D27">
        <w:rPr>
          <w:color w:val="auto"/>
          <w:sz w:val="24"/>
          <w:szCs w:val="24"/>
        </w:rPr>
        <w:tab/>
        <w:t>______________________________</w:t>
      </w:r>
    </w:p>
    <w:p w:rsidR="00173C56" w:rsidRPr="00A25D27" w:rsidRDefault="00173C56" w:rsidP="00173C56">
      <w:pPr>
        <w:pStyle w:val="Bodytext"/>
        <w:spacing w:line="240" w:lineRule="auto"/>
        <w:ind w:firstLine="1296"/>
        <w:rPr>
          <w:color w:val="auto"/>
          <w:sz w:val="24"/>
          <w:szCs w:val="24"/>
        </w:rPr>
      </w:pPr>
      <w:r w:rsidRPr="00A25D27">
        <w:rPr>
          <w:i/>
          <w:iCs/>
          <w:color w:val="auto"/>
          <w:sz w:val="24"/>
          <w:szCs w:val="24"/>
        </w:rPr>
        <w:t>(</w:t>
      </w:r>
      <w:r>
        <w:rPr>
          <w:i/>
          <w:iCs/>
          <w:color w:val="auto"/>
          <w:sz w:val="24"/>
          <w:szCs w:val="24"/>
        </w:rPr>
        <w:t>p</w:t>
      </w:r>
      <w:r w:rsidRPr="00A25D27">
        <w:rPr>
          <w:i/>
          <w:iCs/>
          <w:color w:val="auto"/>
          <w:sz w:val="24"/>
          <w:szCs w:val="24"/>
        </w:rPr>
        <w:t xml:space="preserve">arašas) </w:t>
      </w:r>
      <w:r w:rsidRPr="00A25D27">
        <w:rPr>
          <w:i/>
          <w:iCs/>
          <w:color w:val="auto"/>
          <w:sz w:val="24"/>
          <w:szCs w:val="24"/>
        </w:rPr>
        <w:tab/>
      </w:r>
      <w:r w:rsidRPr="00A25D27">
        <w:rPr>
          <w:i/>
          <w:iCs/>
          <w:color w:val="auto"/>
          <w:sz w:val="24"/>
          <w:szCs w:val="24"/>
        </w:rPr>
        <w:tab/>
      </w:r>
      <w:r w:rsidRPr="00A25D27">
        <w:rPr>
          <w:i/>
          <w:iCs/>
          <w:color w:val="auto"/>
          <w:sz w:val="24"/>
          <w:szCs w:val="24"/>
        </w:rPr>
        <w:tab/>
      </w:r>
      <w:r w:rsidRPr="00A25D27">
        <w:rPr>
          <w:i/>
          <w:iCs/>
          <w:color w:val="auto"/>
          <w:sz w:val="24"/>
          <w:szCs w:val="24"/>
        </w:rPr>
        <w:tab/>
        <w:t xml:space="preserve"> (</w:t>
      </w:r>
      <w:r>
        <w:rPr>
          <w:i/>
          <w:iCs/>
          <w:color w:val="auto"/>
          <w:sz w:val="24"/>
          <w:szCs w:val="24"/>
        </w:rPr>
        <w:t>v</w:t>
      </w:r>
      <w:r w:rsidRPr="00A25D27">
        <w:rPr>
          <w:i/>
          <w:iCs/>
          <w:color w:val="auto"/>
          <w:sz w:val="24"/>
          <w:szCs w:val="24"/>
        </w:rPr>
        <w:t>ardas ir pavardė)</w:t>
      </w:r>
    </w:p>
    <w:p w:rsidR="00467306" w:rsidRDefault="00467306" w:rsidP="00467306">
      <w:pPr>
        <w:jc w:val="center"/>
        <w:rPr>
          <w:rFonts w:ascii="Times New Roman" w:hAnsi="Times New Roman"/>
          <w:sz w:val="24"/>
          <w:szCs w:val="24"/>
        </w:rPr>
      </w:pPr>
    </w:p>
    <w:p w:rsidR="00173C56" w:rsidRDefault="00173C56" w:rsidP="00467306">
      <w:pPr>
        <w:jc w:val="center"/>
        <w:rPr>
          <w:rFonts w:ascii="Times New Roman" w:hAnsi="Times New Roman"/>
          <w:sz w:val="24"/>
          <w:szCs w:val="24"/>
        </w:rPr>
      </w:pPr>
    </w:p>
    <w:p w:rsidR="00173C56" w:rsidRDefault="00173C56" w:rsidP="00467306">
      <w:pPr>
        <w:jc w:val="center"/>
        <w:rPr>
          <w:rFonts w:ascii="Times New Roman" w:hAnsi="Times New Roman"/>
          <w:sz w:val="24"/>
          <w:szCs w:val="24"/>
        </w:rPr>
      </w:pPr>
    </w:p>
    <w:p w:rsidR="00173C56" w:rsidRDefault="00173C56" w:rsidP="00467306">
      <w:pPr>
        <w:jc w:val="center"/>
        <w:rPr>
          <w:rFonts w:ascii="Times New Roman" w:hAnsi="Times New Roman"/>
          <w:sz w:val="24"/>
          <w:szCs w:val="24"/>
        </w:rPr>
      </w:pPr>
    </w:p>
    <w:p w:rsidR="00173C56" w:rsidRDefault="00173C56" w:rsidP="00173C56">
      <w:pPr>
        <w:jc w:val="right"/>
        <w:rPr>
          <w:rFonts w:ascii="Times New Roman" w:hAnsi="Times New Roman"/>
          <w:sz w:val="24"/>
          <w:szCs w:val="24"/>
        </w:rPr>
      </w:pPr>
      <w:r>
        <w:rPr>
          <w:rFonts w:ascii="Times New Roman" w:hAnsi="Times New Roman"/>
          <w:sz w:val="24"/>
          <w:szCs w:val="24"/>
        </w:rPr>
        <w:lastRenderedPageBreak/>
        <w:t>3 priedas</w:t>
      </w:r>
    </w:p>
    <w:p w:rsidR="00173C56" w:rsidRPr="007C0C0F" w:rsidRDefault="00173C56" w:rsidP="00173C56">
      <w:pPr>
        <w:pStyle w:val="MAZAS"/>
        <w:rPr>
          <w:color w:val="auto"/>
          <w:sz w:val="24"/>
          <w:szCs w:val="24"/>
        </w:rPr>
      </w:pPr>
    </w:p>
    <w:p w:rsidR="00173C56" w:rsidRPr="007C0C0F" w:rsidRDefault="00173C56" w:rsidP="00173C56">
      <w:pPr>
        <w:pStyle w:val="CentrBoldm"/>
        <w:rPr>
          <w:b w:val="0"/>
          <w:bCs w:val="0"/>
          <w:sz w:val="24"/>
          <w:szCs w:val="24"/>
        </w:rPr>
      </w:pPr>
      <w:r w:rsidRPr="00751DC0">
        <w:rPr>
          <w:bCs w:val="0"/>
          <w:sz w:val="24"/>
          <w:szCs w:val="24"/>
          <w:u w:val="single"/>
        </w:rPr>
        <w:t>VILKAVIŠKIO R</w:t>
      </w:r>
      <w:r>
        <w:rPr>
          <w:bCs w:val="0"/>
          <w:sz w:val="24"/>
          <w:szCs w:val="24"/>
          <w:u w:val="single"/>
        </w:rPr>
        <w:t>.</w:t>
      </w:r>
      <w:r w:rsidRPr="00751DC0">
        <w:rPr>
          <w:bCs w:val="0"/>
          <w:sz w:val="24"/>
          <w:szCs w:val="24"/>
          <w:u w:val="single"/>
        </w:rPr>
        <w:t xml:space="preserve"> KYBARTŲ VAIKŲ LOPŠELIS-DARŽELIS „KREGŽDUTĖ“</w:t>
      </w:r>
      <w:r w:rsidRPr="007C0C0F">
        <w:rPr>
          <w:b w:val="0"/>
          <w:bCs w:val="0"/>
          <w:i/>
          <w:iCs/>
          <w:sz w:val="24"/>
          <w:szCs w:val="24"/>
        </w:rPr>
        <w:t xml:space="preserve"> (</w:t>
      </w:r>
      <w:r>
        <w:rPr>
          <w:b w:val="0"/>
          <w:bCs w:val="0"/>
          <w:i/>
          <w:iCs/>
          <w:sz w:val="24"/>
          <w:szCs w:val="24"/>
        </w:rPr>
        <w:t>p</w:t>
      </w:r>
      <w:r w:rsidRPr="007C0C0F">
        <w:rPr>
          <w:b w:val="0"/>
          <w:bCs w:val="0"/>
          <w:i/>
          <w:iCs/>
          <w:sz w:val="24"/>
          <w:szCs w:val="24"/>
        </w:rPr>
        <w:t>erkančiosios organizacijos pavadinimas)</w:t>
      </w:r>
    </w:p>
    <w:p w:rsidR="00173C56" w:rsidRPr="007C0C0F" w:rsidRDefault="00173C56" w:rsidP="00173C56">
      <w:pPr>
        <w:pStyle w:val="CentrBoldm"/>
        <w:rPr>
          <w:b w:val="0"/>
          <w:bCs w:val="0"/>
          <w:sz w:val="24"/>
          <w:szCs w:val="24"/>
        </w:rPr>
      </w:pPr>
      <w:r w:rsidRPr="007C0C0F">
        <w:rPr>
          <w:b w:val="0"/>
          <w:bCs w:val="0"/>
          <w:sz w:val="24"/>
          <w:szCs w:val="24"/>
        </w:rPr>
        <w:t>___________________________________________________________________________</w:t>
      </w:r>
    </w:p>
    <w:p w:rsidR="00173C56" w:rsidRPr="007C0C0F" w:rsidRDefault="00173C56" w:rsidP="00173C56">
      <w:pPr>
        <w:pStyle w:val="CentrBoldm"/>
        <w:rPr>
          <w:sz w:val="24"/>
          <w:szCs w:val="24"/>
        </w:rPr>
      </w:pPr>
      <w:r w:rsidRPr="007C0C0F">
        <w:rPr>
          <w:b w:val="0"/>
          <w:bCs w:val="0"/>
          <w:i/>
          <w:iCs/>
          <w:sz w:val="24"/>
          <w:szCs w:val="24"/>
        </w:rPr>
        <w:t>(</w:t>
      </w:r>
      <w:r>
        <w:rPr>
          <w:b w:val="0"/>
          <w:bCs w:val="0"/>
          <w:i/>
          <w:iCs/>
          <w:sz w:val="24"/>
          <w:szCs w:val="24"/>
        </w:rPr>
        <w:t>a</w:t>
      </w:r>
      <w:r w:rsidRPr="007C0C0F">
        <w:rPr>
          <w:b w:val="0"/>
          <w:bCs w:val="0"/>
          <w:i/>
          <w:iCs/>
          <w:sz w:val="24"/>
          <w:szCs w:val="24"/>
        </w:rPr>
        <w:t>smens vardas ir pavardė, pareigos)</w:t>
      </w:r>
    </w:p>
    <w:p w:rsidR="00173C56" w:rsidRPr="007C0C0F" w:rsidRDefault="00173C56" w:rsidP="00173C56">
      <w:pPr>
        <w:pStyle w:val="CentrBoldm"/>
        <w:rPr>
          <w:sz w:val="24"/>
          <w:szCs w:val="24"/>
        </w:rPr>
      </w:pPr>
    </w:p>
    <w:p w:rsidR="00173C56" w:rsidRPr="007C0C0F" w:rsidRDefault="00173C56" w:rsidP="00173C56">
      <w:pPr>
        <w:pStyle w:val="CentrBoldm"/>
        <w:rPr>
          <w:caps/>
          <w:sz w:val="24"/>
          <w:szCs w:val="24"/>
        </w:rPr>
      </w:pPr>
      <w:r w:rsidRPr="007C0C0F">
        <w:rPr>
          <w:sz w:val="24"/>
          <w:szCs w:val="24"/>
        </w:rPr>
        <w:t>KONFIDENCIALUMO PASIŽADĖJIMAS</w:t>
      </w:r>
    </w:p>
    <w:p w:rsidR="00173C56" w:rsidRPr="007C0C0F" w:rsidRDefault="00173C56" w:rsidP="00173C56">
      <w:pPr>
        <w:pStyle w:val="CentrBoldm"/>
        <w:rPr>
          <w:sz w:val="24"/>
          <w:szCs w:val="24"/>
        </w:rPr>
      </w:pPr>
    </w:p>
    <w:p w:rsidR="00173C56" w:rsidRPr="007C0C0F" w:rsidRDefault="00173C56" w:rsidP="00173C56">
      <w:pPr>
        <w:pStyle w:val="CentrBoldm"/>
        <w:rPr>
          <w:b w:val="0"/>
          <w:bCs w:val="0"/>
          <w:sz w:val="24"/>
          <w:szCs w:val="24"/>
        </w:rPr>
      </w:pPr>
      <w:r w:rsidRPr="007C0C0F">
        <w:rPr>
          <w:b w:val="0"/>
          <w:bCs w:val="0"/>
          <w:sz w:val="24"/>
          <w:szCs w:val="24"/>
        </w:rPr>
        <w:t>20__ m.________________ d.</w:t>
      </w:r>
    </w:p>
    <w:p w:rsidR="00173C56" w:rsidRPr="007C0C0F" w:rsidRDefault="00173C56" w:rsidP="00173C56">
      <w:pPr>
        <w:pStyle w:val="CentrBoldm"/>
        <w:rPr>
          <w:b w:val="0"/>
          <w:bCs w:val="0"/>
          <w:sz w:val="24"/>
          <w:szCs w:val="24"/>
        </w:rPr>
      </w:pPr>
      <w:r w:rsidRPr="007C0C0F">
        <w:rPr>
          <w:b w:val="0"/>
          <w:bCs w:val="0"/>
          <w:sz w:val="24"/>
          <w:szCs w:val="24"/>
        </w:rPr>
        <w:t>___________ _________</w:t>
      </w:r>
    </w:p>
    <w:p w:rsidR="00173C56" w:rsidRPr="007C0C0F" w:rsidRDefault="00173C56" w:rsidP="00173C56">
      <w:pPr>
        <w:pStyle w:val="CentrBoldm"/>
        <w:rPr>
          <w:sz w:val="24"/>
          <w:szCs w:val="24"/>
        </w:rPr>
      </w:pPr>
      <w:r w:rsidRPr="007C0C0F">
        <w:rPr>
          <w:b w:val="0"/>
          <w:bCs w:val="0"/>
          <w:i/>
          <w:iCs/>
          <w:sz w:val="24"/>
          <w:szCs w:val="24"/>
        </w:rPr>
        <w:t>(</w:t>
      </w:r>
      <w:r>
        <w:rPr>
          <w:b w:val="0"/>
          <w:bCs w:val="0"/>
          <w:i/>
          <w:iCs/>
          <w:sz w:val="24"/>
          <w:szCs w:val="24"/>
        </w:rPr>
        <w:t>v</w:t>
      </w:r>
      <w:r w:rsidRPr="007C0C0F">
        <w:rPr>
          <w:b w:val="0"/>
          <w:bCs w:val="0"/>
          <w:i/>
          <w:iCs/>
          <w:sz w:val="24"/>
          <w:szCs w:val="24"/>
        </w:rPr>
        <w:t>ietovės pavadinimas)</w:t>
      </w:r>
    </w:p>
    <w:p w:rsidR="00173C56" w:rsidRPr="007C0C0F" w:rsidRDefault="00173C56" w:rsidP="00173C56">
      <w:pPr>
        <w:pStyle w:val="Bodytext"/>
        <w:spacing w:line="240" w:lineRule="auto"/>
        <w:rPr>
          <w:color w:val="auto"/>
          <w:sz w:val="24"/>
          <w:szCs w:val="24"/>
        </w:rPr>
      </w:pPr>
    </w:p>
    <w:p w:rsidR="00173C56" w:rsidRPr="007C0C0F" w:rsidRDefault="00173C56" w:rsidP="00173C56">
      <w:pPr>
        <w:pStyle w:val="Bodytext"/>
        <w:spacing w:line="240" w:lineRule="auto"/>
        <w:ind w:firstLine="720"/>
        <w:rPr>
          <w:color w:val="auto"/>
          <w:sz w:val="24"/>
          <w:szCs w:val="24"/>
        </w:rPr>
      </w:pPr>
      <w:r w:rsidRPr="007C0C0F">
        <w:rPr>
          <w:color w:val="auto"/>
          <w:sz w:val="24"/>
          <w:szCs w:val="24"/>
        </w:rPr>
        <w:t xml:space="preserve">Būdamas ______________________________________, </w:t>
      </w:r>
    </w:p>
    <w:p w:rsidR="00173C56" w:rsidRPr="007C0C0F" w:rsidRDefault="00173C56" w:rsidP="00173C56">
      <w:pPr>
        <w:pStyle w:val="Bodytext"/>
        <w:spacing w:line="240" w:lineRule="auto"/>
        <w:ind w:firstLine="720"/>
        <w:rPr>
          <w:i/>
          <w:iCs/>
          <w:color w:val="auto"/>
          <w:sz w:val="24"/>
          <w:szCs w:val="24"/>
        </w:rPr>
      </w:pPr>
      <w:r w:rsidRPr="007C0C0F">
        <w:rPr>
          <w:i/>
          <w:iCs/>
          <w:color w:val="auto"/>
          <w:sz w:val="24"/>
          <w:szCs w:val="24"/>
        </w:rPr>
        <w:tab/>
      </w:r>
      <w:r w:rsidRPr="007C0C0F">
        <w:rPr>
          <w:i/>
          <w:iCs/>
          <w:color w:val="auto"/>
          <w:sz w:val="24"/>
          <w:szCs w:val="24"/>
        </w:rPr>
        <w:tab/>
        <w:t>(</w:t>
      </w:r>
      <w:r>
        <w:rPr>
          <w:i/>
          <w:iCs/>
          <w:color w:val="auto"/>
          <w:sz w:val="24"/>
          <w:szCs w:val="24"/>
        </w:rPr>
        <w:t>p</w:t>
      </w:r>
      <w:r w:rsidRPr="007C0C0F">
        <w:rPr>
          <w:i/>
          <w:iCs/>
          <w:color w:val="auto"/>
          <w:sz w:val="24"/>
          <w:szCs w:val="24"/>
        </w:rPr>
        <w:t>areigų pavadinimas)</w:t>
      </w:r>
    </w:p>
    <w:p w:rsidR="00173C56" w:rsidRPr="007C0C0F" w:rsidRDefault="00173C56" w:rsidP="00173C56">
      <w:pPr>
        <w:pStyle w:val="Bodytext"/>
        <w:spacing w:line="240" w:lineRule="auto"/>
        <w:ind w:firstLine="720"/>
        <w:rPr>
          <w:color w:val="auto"/>
          <w:sz w:val="24"/>
          <w:szCs w:val="24"/>
        </w:rPr>
      </w:pPr>
      <w:r w:rsidRPr="007C0C0F">
        <w:rPr>
          <w:color w:val="auto"/>
          <w:sz w:val="24"/>
          <w:szCs w:val="24"/>
        </w:rPr>
        <w:t>1. Pasižadu:</w:t>
      </w:r>
    </w:p>
    <w:p w:rsidR="00173C56" w:rsidRPr="007C0C0F" w:rsidRDefault="00173C56" w:rsidP="00173C56">
      <w:pPr>
        <w:pStyle w:val="Bodytext"/>
        <w:spacing w:line="240" w:lineRule="auto"/>
        <w:ind w:firstLine="720"/>
        <w:rPr>
          <w:color w:val="auto"/>
          <w:sz w:val="24"/>
          <w:szCs w:val="24"/>
        </w:rPr>
      </w:pPr>
      <w:r w:rsidRPr="007C0C0F">
        <w:rPr>
          <w:color w:val="auto"/>
          <w:sz w:val="24"/>
          <w:szCs w:val="24"/>
        </w:rPr>
        <w:t xml:space="preserve">1.1. saugoti ir tik įstatymų ir kitų teisės aktų nustatytais tikslais ir tvarka naudoti visą su pirkimu susijusią informaciją, kuri man taps žinoma, </w:t>
      </w:r>
      <w:r>
        <w:rPr>
          <w:color w:val="auto"/>
          <w:sz w:val="24"/>
          <w:szCs w:val="24"/>
        </w:rPr>
        <w:t xml:space="preserve">atliekant </w:t>
      </w:r>
      <w:r w:rsidRPr="00A25D27">
        <w:rPr>
          <w:color w:val="auto"/>
          <w:sz w:val="24"/>
          <w:szCs w:val="24"/>
        </w:rPr>
        <w:t>_____________________ pareigas</w:t>
      </w:r>
      <w:r>
        <w:rPr>
          <w:color w:val="auto"/>
          <w:sz w:val="24"/>
          <w:szCs w:val="24"/>
        </w:rPr>
        <w:t>;</w:t>
      </w:r>
      <w:r>
        <w:rPr>
          <w:i/>
          <w:iCs/>
          <w:color w:val="auto"/>
          <w:sz w:val="24"/>
          <w:szCs w:val="24"/>
        </w:rPr>
        <w:tab/>
      </w:r>
      <w:r>
        <w:rPr>
          <w:i/>
          <w:iCs/>
          <w:color w:val="auto"/>
          <w:sz w:val="24"/>
          <w:szCs w:val="24"/>
        </w:rPr>
        <w:tab/>
      </w:r>
      <w:r>
        <w:rPr>
          <w:i/>
          <w:iCs/>
          <w:color w:val="auto"/>
          <w:sz w:val="24"/>
          <w:szCs w:val="24"/>
        </w:rPr>
        <w:tab/>
      </w:r>
      <w:r>
        <w:rPr>
          <w:i/>
          <w:iCs/>
          <w:color w:val="auto"/>
          <w:sz w:val="24"/>
          <w:szCs w:val="24"/>
        </w:rPr>
        <w:tab/>
      </w:r>
      <w:r>
        <w:rPr>
          <w:i/>
          <w:iCs/>
          <w:color w:val="auto"/>
          <w:sz w:val="24"/>
          <w:szCs w:val="24"/>
        </w:rPr>
        <w:tab/>
      </w:r>
      <w:r w:rsidRPr="0049027C">
        <w:rPr>
          <w:i/>
          <w:iCs/>
          <w:color w:val="auto"/>
          <w:sz w:val="24"/>
          <w:szCs w:val="24"/>
        </w:rPr>
        <w:t>(</w:t>
      </w:r>
      <w:r>
        <w:rPr>
          <w:i/>
          <w:iCs/>
          <w:color w:val="auto"/>
          <w:sz w:val="24"/>
          <w:szCs w:val="24"/>
        </w:rPr>
        <w:t>p</w:t>
      </w:r>
      <w:r w:rsidRPr="0049027C">
        <w:rPr>
          <w:i/>
          <w:iCs/>
          <w:color w:val="auto"/>
          <w:sz w:val="24"/>
          <w:szCs w:val="24"/>
        </w:rPr>
        <w:t>areigų pavadinimas)</w:t>
      </w:r>
    </w:p>
    <w:p w:rsidR="00173C56" w:rsidRPr="007C0C0F" w:rsidRDefault="00173C56" w:rsidP="00173C56">
      <w:pPr>
        <w:pStyle w:val="Bodytext"/>
        <w:spacing w:line="240" w:lineRule="auto"/>
        <w:ind w:firstLine="720"/>
        <w:rPr>
          <w:color w:val="auto"/>
          <w:sz w:val="24"/>
          <w:szCs w:val="24"/>
        </w:rPr>
      </w:pPr>
      <w:r w:rsidRPr="007C0C0F">
        <w:rPr>
          <w:color w:val="auto"/>
          <w:sz w:val="24"/>
          <w:szCs w:val="24"/>
        </w:rPr>
        <w:t>1.2. man patikėtus dokumentus saugoti tokiu būdu, kad tretieji asmenys neturėtų galimybės su jais susipažinti ar pasinaudoti;</w:t>
      </w:r>
    </w:p>
    <w:p w:rsidR="00173C56" w:rsidRPr="007C0C0F" w:rsidRDefault="00173C56" w:rsidP="00173C56">
      <w:pPr>
        <w:pStyle w:val="Bodytext"/>
        <w:spacing w:line="240" w:lineRule="auto"/>
        <w:ind w:firstLine="720"/>
        <w:rPr>
          <w:color w:val="auto"/>
          <w:sz w:val="24"/>
          <w:szCs w:val="24"/>
        </w:rPr>
      </w:pPr>
      <w:r w:rsidRPr="007C0C0F">
        <w:rPr>
          <w:color w:val="auto"/>
          <w:sz w:val="24"/>
          <w:szCs w:val="24"/>
        </w:rPr>
        <w:t>1.3. nepasilikti jokių man pateiktų dokumentų kopijų.</w:t>
      </w:r>
    </w:p>
    <w:p w:rsidR="00173C56" w:rsidRPr="007C0C0F" w:rsidRDefault="00173C56" w:rsidP="00173C56">
      <w:pPr>
        <w:pStyle w:val="Bodytext"/>
        <w:spacing w:line="240" w:lineRule="auto"/>
        <w:ind w:firstLine="720"/>
        <w:rPr>
          <w:color w:val="auto"/>
          <w:sz w:val="24"/>
          <w:szCs w:val="24"/>
        </w:rPr>
      </w:pPr>
      <w:r w:rsidRPr="007C0C0F">
        <w:rPr>
          <w:color w:val="auto"/>
          <w:sz w:val="24"/>
          <w:szCs w:val="24"/>
        </w:rPr>
        <w:t>2. Man žinoma, kad su pirkimu susijusią informaciją, kurią Viešųjų pirkimų įstatymo ir kitų su jo įgyvendinimu susijusių teisės aktų nuostatos numato teikti pirkimo procedūrose dalyvaujančioms arba nedalyvaujančioms šalims, galėsiu teikti tik įpareigotas pirkimo komisijos ar perkančiosios organizacijos vadovo ar jo įgalioto asmens. Konfidencialią informaciją galėsiu atskleisti tik Lietuvos Respublikos įstatymų nustatytais atvejais.</w:t>
      </w:r>
    </w:p>
    <w:p w:rsidR="00173C56" w:rsidRPr="00BB0D3E" w:rsidRDefault="00173C56" w:rsidP="00173C56">
      <w:pPr>
        <w:pStyle w:val="Bodytext"/>
        <w:spacing w:line="240" w:lineRule="auto"/>
        <w:ind w:firstLine="720"/>
        <w:rPr>
          <w:color w:val="auto"/>
          <w:sz w:val="24"/>
          <w:szCs w:val="24"/>
        </w:rPr>
      </w:pPr>
      <w:r w:rsidRPr="007C0C0F">
        <w:rPr>
          <w:color w:val="auto"/>
          <w:sz w:val="24"/>
          <w:szCs w:val="24"/>
        </w:rPr>
        <w:t>3. Man išaiškinta</w:t>
      </w:r>
      <w:r w:rsidRPr="00BB0D3E">
        <w:rPr>
          <w:color w:val="auto"/>
          <w:sz w:val="24"/>
          <w:szCs w:val="24"/>
        </w:rPr>
        <w:t>, kad konfidencialią informaciją sudaro:</w:t>
      </w:r>
    </w:p>
    <w:p w:rsidR="00173C56" w:rsidRPr="00BB0D3E" w:rsidRDefault="00173C56" w:rsidP="00173C56">
      <w:pPr>
        <w:pStyle w:val="Bodytext"/>
        <w:spacing w:line="240" w:lineRule="auto"/>
        <w:ind w:firstLine="720"/>
        <w:rPr>
          <w:color w:val="auto"/>
          <w:sz w:val="24"/>
          <w:szCs w:val="24"/>
        </w:rPr>
      </w:pPr>
      <w:r w:rsidRPr="00BB0D3E">
        <w:rPr>
          <w:color w:val="auto"/>
          <w:sz w:val="24"/>
          <w:szCs w:val="24"/>
        </w:rPr>
        <w:t>3.1. informacija, kurios konfidencialumą nurodė tiekėjas ir jos atskleidimas nėra privalomas pagal Lietuvos Respublikos teisės aktus;</w:t>
      </w:r>
    </w:p>
    <w:p w:rsidR="00173C56" w:rsidRPr="00BB0D3E" w:rsidRDefault="00173C56" w:rsidP="00173C56">
      <w:pPr>
        <w:pStyle w:val="Bodytext"/>
        <w:spacing w:line="240" w:lineRule="auto"/>
        <w:ind w:firstLine="720"/>
        <w:rPr>
          <w:color w:val="auto"/>
          <w:sz w:val="24"/>
          <w:szCs w:val="24"/>
        </w:rPr>
      </w:pPr>
      <w:r w:rsidRPr="00BB0D3E">
        <w:rPr>
          <w:color w:val="auto"/>
          <w:sz w:val="24"/>
          <w:szCs w:val="24"/>
        </w:rPr>
        <w:t>3.2. visa su pirkimu susijusi informacija ir dokumentai, kuriuos Viešųjų pirkimų įstatymo ir kitų su jo įgyvendinimu susijusių teisės aktų nuostatos nenumato teikti pirkimo procedūrose dalyvaujančioms arba nedalyvaujančioms šalims;</w:t>
      </w:r>
    </w:p>
    <w:p w:rsidR="00173C56" w:rsidRPr="00BB0D3E" w:rsidRDefault="00173C56" w:rsidP="00173C56">
      <w:pPr>
        <w:pStyle w:val="Bodytext"/>
        <w:spacing w:line="240" w:lineRule="auto"/>
        <w:ind w:firstLine="720"/>
        <w:rPr>
          <w:color w:val="auto"/>
          <w:sz w:val="24"/>
          <w:szCs w:val="24"/>
          <w:u w:val="single"/>
        </w:rPr>
      </w:pPr>
      <w:r w:rsidRPr="00BB0D3E">
        <w:rPr>
          <w:color w:val="auto"/>
          <w:sz w:val="24"/>
          <w:szCs w:val="24"/>
        </w:rPr>
        <w:t>3.3. informacija, jeigu jos atskleidimas prieštarauja įstatymams, daro nuostolių teisėtiems šalių komerciniams interesams arba trukdo užtikrinti sąžiningą konkurenciją.</w:t>
      </w:r>
    </w:p>
    <w:p w:rsidR="00173C56" w:rsidRPr="00BB0D3E" w:rsidRDefault="00173C56" w:rsidP="00173C56">
      <w:pPr>
        <w:pStyle w:val="Bodytext"/>
        <w:spacing w:line="240" w:lineRule="auto"/>
        <w:ind w:firstLine="720"/>
        <w:rPr>
          <w:color w:val="auto"/>
          <w:sz w:val="24"/>
          <w:szCs w:val="24"/>
        </w:rPr>
      </w:pPr>
      <w:r w:rsidRPr="00BB0D3E">
        <w:rPr>
          <w:color w:val="auto"/>
          <w:sz w:val="24"/>
          <w:szCs w:val="24"/>
        </w:rPr>
        <w:t>4. Esu įspėtas, kad, pažeidęs šį pasižadėjimą, turėsiu atlyginti perkančiajai organizacijai ir tiekėjams padarytus nuostolius.</w:t>
      </w:r>
    </w:p>
    <w:p w:rsidR="00173C56" w:rsidRPr="00BB0D3E" w:rsidRDefault="00173C56" w:rsidP="00173C56">
      <w:pPr>
        <w:pStyle w:val="Bodytext"/>
        <w:spacing w:line="240" w:lineRule="auto"/>
        <w:ind w:firstLine="720"/>
        <w:rPr>
          <w:color w:val="auto"/>
          <w:sz w:val="24"/>
          <w:szCs w:val="24"/>
        </w:rPr>
      </w:pPr>
    </w:p>
    <w:p w:rsidR="00173C56" w:rsidRPr="00BB0D3E" w:rsidRDefault="00173C56" w:rsidP="00173C56">
      <w:pPr>
        <w:pStyle w:val="Bodytext"/>
        <w:spacing w:line="240" w:lineRule="auto"/>
        <w:ind w:firstLine="720"/>
        <w:rPr>
          <w:color w:val="auto"/>
          <w:sz w:val="24"/>
          <w:szCs w:val="24"/>
        </w:rPr>
      </w:pPr>
    </w:p>
    <w:p w:rsidR="00173C56" w:rsidRPr="00BB0D3E" w:rsidRDefault="00173C56" w:rsidP="00173C56">
      <w:pPr>
        <w:pStyle w:val="Bodytext"/>
        <w:rPr>
          <w:color w:val="auto"/>
          <w:sz w:val="24"/>
          <w:szCs w:val="24"/>
        </w:rPr>
      </w:pPr>
      <w:r w:rsidRPr="00BB0D3E">
        <w:rPr>
          <w:color w:val="auto"/>
          <w:sz w:val="24"/>
          <w:szCs w:val="24"/>
        </w:rPr>
        <w:t xml:space="preserve">___________________ </w:t>
      </w:r>
      <w:r w:rsidRPr="00BB0D3E">
        <w:rPr>
          <w:color w:val="auto"/>
          <w:sz w:val="24"/>
          <w:szCs w:val="24"/>
        </w:rPr>
        <w:tab/>
      </w:r>
      <w:r w:rsidRPr="00BB0D3E">
        <w:rPr>
          <w:color w:val="auto"/>
          <w:sz w:val="24"/>
          <w:szCs w:val="24"/>
        </w:rPr>
        <w:tab/>
      </w:r>
      <w:r w:rsidRPr="00BB0D3E">
        <w:rPr>
          <w:color w:val="auto"/>
          <w:sz w:val="24"/>
          <w:szCs w:val="24"/>
        </w:rPr>
        <w:tab/>
        <w:t>____________________</w:t>
      </w:r>
    </w:p>
    <w:p w:rsidR="00173C56" w:rsidRPr="00BB0D3E" w:rsidRDefault="00173C56" w:rsidP="00173C56">
      <w:pPr>
        <w:pStyle w:val="Bodytext"/>
        <w:tabs>
          <w:tab w:val="left" w:pos="3119"/>
        </w:tabs>
        <w:rPr>
          <w:color w:val="auto"/>
          <w:sz w:val="24"/>
          <w:szCs w:val="24"/>
        </w:rPr>
      </w:pPr>
      <w:r w:rsidRPr="00BB0D3E">
        <w:rPr>
          <w:i/>
          <w:iCs/>
          <w:color w:val="auto"/>
          <w:sz w:val="24"/>
          <w:szCs w:val="24"/>
        </w:rPr>
        <w:t>(</w:t>
      </w:r>
      <w:r>
        <w:rPr>
          <w:i/>
          <w:iCs/>
          <w:color w:val="auto"/>
          <w:sz w:val="24"/>
          <w:szCs w:val="24"/>
        </w:rPr>
        <w:t>p</w:t>
      </w:r>
      <w:r w:rsidRPr="00BB0D3E">
        <w:rPr>
          <w:i/>
          <w:iCs/>
          <w:color w:val="auto"/>
          <w:sz w:val="24"/>
          <w:szCs w:val="24"/>
        </w:rPr>
        <w:t xml:space="preserve">arašas) </w:t>
      </w:r>
      <w:r w:rsidRPr="00BB0D3E">
        <w:rPr>
          <w:i/>
          <w:iCs/>
          <w:color w:val="auto"/>
          <w:sz w:val="24"/>
          <w:szCs w:val="24"/>
        </w:rPr>
        <w:tab/>
      </w:r>
      <w:r w:rsidRPr="00BB0D3E">
        <w:rPr>
          <w:i/>
          <w:iCs/>
          <w:color w:val="auto"/>
          <w:sz w:val="24"/>
          <w:szCs w:val="24"/>
        </w:rPr>
        <w:tab/>
      </w:r>
      <w:r w:rsidRPr="00BB0D3E">
        <w:rPr>
          <w:i/>
          <w:iCs/>
          <w:color w:val="auto"/>
          <w:sz w:val="24"/>
          <w:szCs w:val="24"/>
        </w:rPr>
        <w:tab/>
      </w:r>
      <w:r w:rsidRPr="00BB0D3E">
        <w:rPr>
          <w:i/>
          <w:iCs/>
          <w:color w:val="auto"/>
          <w:sz w:val="24"/>
          <w:szCs w:val="24"/>
        </w:rPr>
        <w:tab/>
        <w:t>(</w:t>
      </w:r>
      <w:r>
        <w:rPr>
          <w:i/>
          <w:iCs/>
          <w:color w:val="auto"/>
          <w:sz w:val="24"/>
          <w:szCs w:val="24"/>
        </w:rPr>
        <w:t>vardas ir</w:t>
      </w:r>
      <w:r w:rsidRPr="00BB0D3E">
        <w:rPr>
          <w:i/>
          <w:iCs/>
          <w:color w:val="auto"/>
          <w:sz w:val="24"/>
          <w:szCs w:val="24"/>
        </w:rPr>
        <w:t xml:space="preserve"> pavardė)</w:t>
      </w:r>
    </w:p>
    <w:p w:rsidR="00173C56" w:rsidRPr="00BB0D3E" w:rsidRDefault="00173C56" w:rsidP="00173C56">
      <w:pPr>
        <w:pStyle w:val="Linija"/>
        <w:spacing w:line="240" w:lineRule="auto"/>
        <w:rPr>
          <w:color w:val="auto"/>
          <w:sz w:val="24"/>
          <w:szCs w:val="24"/>
        </w:rPr>
      </w:pPr>
    </w:p>
    <w:p w:rsidR="00173C56" w:rsidRPr="00BB0D3E" w:rsidRDefault="00173C56" w:rsidP="00173C56">
      <w:pPr>
        <w:pStyle w:val="Linija"/>
        <w:spacing w:line="240" w:lineRule="auto"/>
        <w:rPr>
          <w:color w:val="auto"/>
          <w:sz w:val="24"/>
          <w:szCs w:val="24"/>
        </w:rPr>
      </w:pPr>
    </w:p>
    <w:p w:rsidR="00173C56" w:rsidRDefault="00173C56" w:rsidP="00173C56">
      <w:pPr>
        <w:pStyle w:val="Linija"/>
        <w:spacing w:line="240" w:lineRule="auto"/>
        <w:ind w:left="6235"/>
        <w:rPr>
          <w:color w:val="auto"/>
          <w:sz w:val="24"/>
          <w:szCs w:val="24"/>
        </w:rPr>
      </w:pPr>
    </w:p>
    <w:p w:rsidR="00173C56" w:rsidRDefault="00173C56" w:rsidP="00173C56">
      <w:pPr>
        <w:pStyle w:val="Linija"/>
        <w:spacing w:line="240" w:lineRule="auto"/>
        <w:ind w:left="6235"/>
        <w:rPr>
          <w:color w:val="auto"/>
          <w:sz w:val="24"/>
          <w:szCs w:val="24"/>
        </w:rPr>
      </w:pPr>
    </w:p>
    <w:p w:rsidR="00173C56" w:rsidRDefault="00173C56" w:rsidP="00173C56">
      <w:pPr>
        <w:jc w:val="center"/>
        <w:rPr>
          <w:rFonts w:ascii="Times New Roman" w:hAnsi="Times New Roman"/>
          <w:sz w:val="24"/>
          <w:szCs w:val="24"/>
        </w:rPr>
      </w:pPr>
    </w:p>
    <w:p w:rsidR="00173C56" w:rsidRDefault="00173C56" w:rsidP="00173C56">
      <w:pPr>
        <w:pStyle w:val="Linija"/>
        <w:spacing w:line="240" w:lineRule="auto"/>
        <w:ind w:left="6237"/>
        <w:jc w:val="left"/>
        <w:rPr>
          <w:color w:val="auto"/>
          <w:sz w:val="24"/>
          <w:szCs w:val="24"/>
        </w:rPr>
      </w:pPr>
      <w:r>
        <w:rPr>
          <w:color w:val="auto"/>
          <w:sz w:val="24"/>
          <w:szCs w:val="24"/>
        </w:rPr>
        <w:lastRenderedPageBreak/>
        <w:t xml:space="preserve">                                      4</w:t>
      </w:r>
      <w:r w:rsidRPr="00BB0D3E">
        <w:rPr>
          <w:color w:val="auto"/>
          <w:sz w:val="24"/>
          <w:szCs w:val="24"/>
        </w:rPr>
        <w:t xml:space="preserve"> priedas</w:t>
      </w:r>
    </w:p>
    <w:p w:rsidR="00173C56" w:rsidRDefault="00173C56" w:rsidP="00173C56">
      <w:pPr>
        <w:pStyle w:val="Linija"/>
        <w:spacing w:line="240" w:lineRule="auto"/>
        <w:ind w:left="6237"/>
        <w:jc w:val="left"/>
        <w:rPr>
          <w:color w:val="auto"/>
          <w:sz w:val="24"/>
          <w:szCs w:val="24"/>
        </w:rPr>
      </w:pPr>
    </w:p>
    <w:p w:rsidR="00173C56" w:rsidRPr="00BB0D3E" w:rsidRDefault="00173C56" w:rsidP="00173C56">
      <w:pPr>
        <w:pStyle w:val="Linija"/>
        <w:spacing w:line="240" w:lineRule="auto"/>
        <w:ind w:left="6237"/>
        <w:jc w:val="left"/>
        <w:rPr>
          <w:color w:val="auto"/>
          <w:sz w:val="24"/>
          <w:szCs w:val="24"/>
        </w:rPr>
      </w:pPr>
    </w:p>
    <w:p w:rsidR="00173C56" w:rsidRPr="00F2358C" w:rsidRDefault="00173C56" w:rsidP="00173C56">
      <w:pPr>
        <w:pStyle w:val="CentrBoldm"/>
        <w:pBdr>
          <w:bottom w:val="single" w:sz="4" w:space="1" w:color="auto"/>
        </w:pBdr>
        <w:spacing w:line="240" w:lineRule="auto"/>
        <w:rPr>
          <w:bCs w:val="0"/>
          <w:sz w:val="24"/>
          <w:szCs w:val="24"/>
        </w:rPr>
      </w:pPr>
      <w:r>
        <w:rPr>
          <w:bCs w:val="0"/>
          <w:sz w:val="24"/>
          <w:szCs w:val="24"/>
        </w:rPr>
        <w:t>VILKAVIŠKIO RAJONO KYBARTŲ VAIKŲ LOPŠELIS-DARŽELIS „KREGŽDUTĖ</w:t>
      </w:r>
      <w:r w:rsidRPr="00F2358C">
        <w:rPr>
          <w:bCs w:val="0"/>
          <w:sz w:val="24"/>
          <w:szCs w:val="24"/>
        </w:rPr>
        <w:t xml:space="preserve">“ </w:t>
      </w:r>
    </w:p>
    <w:p w:rsidR="00173C56" w:rsidRDefault="00173C56" w:rsidP="00173C56">
      <w:pPr>
        <w:tabs>
          <w:tab w:val="left" w:pos="0"/>
          <w:tab w:val="left" w:pos="7500"/>
        </w:tabs>
        <w:spacing w:after="0" w:line="240" w:lineRule="auto"/>
        <w:rPr>
          <w:rFonts w:ascii="Times New Roman" w:hAnsi="Times New Roman"/>
          <w:sz w:val="24"/>
          <w:szCs w:val="24"/>
        </w:rPr>
      </w:pPr>
      <w:r>
        <w:rPr>
          <w:rFonts w:ascii="Times New Roman" w:hAnsi="Times New Roman"/>
          <w:sz w:val="24"/>
          <w:szCs w:val="24"/>
        </w:rPr>
        <w:tab/>
      </w:r>
    </w:p>
    <w:p w:rsidR="00173C56" w:rsidRDefault="00173C56" w:rsidP="00173C56">
      <w:pPr>
        <w:tabs>
          <w:tab w:val="left" w:pos="0"/>
          <w:tab w:val="left" w:pos="7500"/>
        </w:tabs>
        <w:spacing w:after="0" w:line="240" w:lineRule="auto"/>
        <w:rPr>
          <w:rFonts w:ascii="Times New Roman" w:hAnsi="Times New Roman"/>
          <w:sz w:val="24"/>
          <w:szCs w:val="24"/>
        </w:rPr>
      </w:pPr>
    </w:p>
    <w:p w:rsidR="00173C56" w:rsidRPr="009F6957" w:rsidRDefault="00173C56" w:rsidP="00173C56">
      <w:pPr>
        <w:tabs>
          <w:tab w:val="left" w:pos="0"/>
          <w:tab w:val="left" w:pos="7500"/>
        </w:tabs>
        <w:spacing w:after="0" w:line="240" w:lineRule="auto"/>
        <w:rPr>
          <w:rFonts w:ascii="Times New Roman" w:hAnsi="Times New Roman"/>
          <w:sz w:val="24"/>
          <w:szCs w:val="24"/>
        </w:rPr>
      </w:pPr>
    </w:p>
    <w:p w:rsidR="00173C56" w:rsidRPr="009F6957" w:rsidRDefault="00173C56" w:rsidP="00173C56">
      <w:pPr>
        <w:tabs>
          <w:tab w:val="left" w:pos="0"/>
          <w:tab w:val="left" w:pos="1080"/>
        </w:tabs>
        <w:spacing w:after="0" w:line="240" w:lineRule="auto"/>
        <w:jc w:val="center"/>
        <w:rPr>
          <w:rFonts w:ascii="Times New Roman" w:hAnsi="Times New Roman"/>
          <w:b/>
          <w:sz w:val="24"/>
          <w:szCs w:val="24"/>
        </w:rPr>
      </w:pPr>
      <w:r w:rsidRPr="009F6957">
        <w:rPr>
          <w:rFonts w:ascii="Times New Roman" w:hAnsi="Times New Roman"/>
          <w:b/>
          <w:sz w:val="24"/>
          <w:szCs w:val="24"/>
        </w:rPr>
        <w:t xml:space="preserve">20__ BIUDŽETINIAIS METAIS REIKALINGŲ PIRKTI </w:t>
      </w:r>
    </w:p>
    <w:p w:rsidR="00173C56" w:rsidRPr="009F6957" w:rsidRDefault="00173C56" w:rsidP="00173C56">
      <w:pPr>
        <w:tabs>
          <w:tab w:val="left" w:pos="0"/>
          <w:tab w:val="left" w:pos="1080"/>
        </w:tabs>
        <w:spacing w:after="0" w:line="240" w:lineRule="auto"/>
        <w:jc w:val="center"/>
        <w:rPr>
          <w:rFonts w:ascii="Times New Roman" w:hAnsi="Times New Roman"/>
          <w:b/>
          <w:sz w:val="24"/>
          <w:szCs w:val="24"/>
        </w:rPr>
      </w:pPr>
      <w:r w:rsidRPr="009F6957">
        <w:rPr>
          <w:rFonts w:ascii="Times New Roman" w:hAnsi="Times New Roman"/>
          <w:b/>
          <w:sz w:val="24"/>
          <w:szCs w:val="24"/>
        </w:rPr>
        <w:t>PREKIŲ, PASLAUGŲ IR DARBŲ SĄRAŠAS</w:t>
      </w:r>
    </w:p>
    <w:p w:rsidR="00173C56" w:rsidRPr="00A25D27" w:rsidRDefault="00173C56" w:rsidP="00173C56">
      <w:pPr>
        <w:pStyle w:val="CentrBoldm"/>
        <w:rPr>
          <w:b w:val="0"/>
          <w:bCs w:val="0"/>
          <w:sz w:val="24"/>
          <w:szCs w:val="24"/>
        </w:rPr>
      </w:pPr>
      <w:r w:rsidRPr="00A25D27">
        <w:rPr>
          <w:b w:val="0"/>
          <w:bCs w:val="0"/>
          <w:sz w:val="24"/>
          <w:szCs w:val="24"/>
        </w:rPr>
        <w:t>20__ m._____________ d. Nr. ______</w:t>
      </w:r>
    </w:p>
    <w:p w:rsidR="00173C56" w:rsidRPr="00A25D27" w:rsidRDefault="00173C56" w:rsidP="00173C56">
      <w:pPr>
        <w:pStyle w:val="CentrBoldm"/>
        <w:rPr>
          <w:b w:val="0"/>
          <w:bCs w:val="0"/>
          <w:sz w:val="24"/>
          <w:szCs w:val="24"/>
        </w:rPr>
      </w:pPr>
      <w:r w:rsidRPr="00A25D27">
        <w:rPr>
          <w:b w:val="0"/>
          <w:bCs w:val="0"/>
          <w:sz w:val="24"/>
          <w:szCs w:val="24"/>
        </w:rPr>
        <w:t>__________________________</w:t>
      </w:r>
    </w:p>
    <w:p w:rsidR="00173C56" w:rsidRPr="00A25D27" w:rsidRDefault="00173C56" w:rsidP="00173C56">
      <w:pPr>
        <w:pStyle w:val="CentrBoldm"/>
        <w:rPr>
          <w:b w:val="0"/>
          <w:bCs w:val="0"/>
          <w:sz w:val="24"/>
          <w:szCs w:val="24"/>
        </w:rPr>
      </w:pPr>
      <w:r w:rsidRPr="00A25D27">
        <w:rPr>
          <w:b w:val="0"/>
          <w:bCs w:val="0"/>
          <w:i/>
          <w:iCs/>
          <w:sz w:val="24"/>
          <w:szCs w:val="24"/>
        </w:rPr>
        <w:t>(</w:t>
      </w:r>
      <w:r>
        <w:rPr>
          <w:b w:val="0"/>
          <w:bCs w:val="0"/>
          <w:i/>
          <w:iCs/>
          <w:sz w:val="24"/>
          <w:szCs w:val="24"/>
        </w:rPr>
        <w:t>v</w:t>
      </w:r>
      <w:r w:rsidRPr="00A25D27">
        <w:rPr>
          <w:b w:val="0"/>
          <w:bCs w:val="0"/>
          <w:i/>
          <w:iCs/>
          <w:sz w:val="24"/>
          <w:szCs w:val="24"/>
        </w:rPr>
        <w:t>ietovės pavadinimas)</w:t>
      </w:r>
    </w:p>
    <w:p w:rsidR="00173C56" w:rsidRDefault="00173C56" w:rsidP="00173C56">
      <w:pPr>
        <w:tabs>
          <w:tab w:val="left" w:pos="0"/>
          <w:tab w:val="left" w:pos="1080"/>
        </w:tabs>
        <w:spacing w:after="0" w:line="240" w:lineRule="auto"/>
        <w:jc w:val="center"/>
        <w:rPr>
          <w:rFonts w:ascii="Times New Roman" w:hAnsi="Times New Roman"/>
          <w:i/>
          <w:sz w:val="24"/>
          <w:szCs w:val="24"/>
        </w:rPr>
      </w:pPr>
    </w:p>
    <w:p w:rsidR="00173C56" w:rsidRPr="009F6957" w:rsidRDefault="00173C56" w:rsidP="00173C56">
      <w:pPr>
        <w:tabs>
          <w:tab w:val="left" w:pos="0"/>
          <w:tab w:val="left" w:pos="1080"/>
        </w:tabs>
        <w:spacing w:after="0" w:line="240" w:lineRule="auto"/>
        <w:jc w:val="center"/>
        <w:rPr>
          <w:rFonts w:ascii="Times New Roman" w:hAnsi="Times New Roman"/>
          <w:i/>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1559"/>
        <w:gridCol w:w="1843"/>
        <w:gridCol w:w="1701"/>
        <w:gridCol w:w="1559"/>
        <w:gridCol w:w="2268"/>
      </w:tblGrid>
      <w:tr w:rsidR="00173C56" w:rsidRPr="009F6957" w:rsidTr="00492666">
        <w:trPr>
          <w:cantSplit/>
          <w:trHeight w:val="3707"/>
        </w:trPr>
        <w:tc>
          <w:tcPr>
            <w:tcW w:w="709" w:type="dxa"/>
            <w:tcBorders>
              <w:top w:val="single" w:sz="12" w:space="0" w:color="auto"/>
              <w:left w:val="single" w:sz="12" w:space="0" w:color="auto"/>
              <w:bottom w:val="single" w:sz="12" w:space="0" w:color="auto"/>
              <w:right w:val="single" w:sz="12" w:space="0" w:color="auto"/>
            </w:tcBorders>
          </w:tcPr>
          <w:p w:rsidR="00173C56" w:rsidRPr="00553520" w:rsidRDefault="00173C56" w:rsidP="00492666">
            <w:pPr>
              <w:tabs>
                <w:tab w:val="left" w:pos="0"/>
                <w:tab w:val="left" w:pos="1080"/>
              </w:tabs>
              <w:spacing w:after="0" w:line="240" w:lineRule="auto"/>
              <w:jc w:val="center"/>
              <w:rPr>
                <w:rFonts w:ascii="Times New Roman" w:hAnsi="Times New Roman"/>
                <w:b/>
                <w:sz w:val="24"/>
                <w:szCs w:val="24"/>
              </w:rPr>
            </w:pPr>
            <w:r w:rsidRPr="00553520">
              <w:rPr>
                <w:rFonts w:ascii="Times New Roman" w:hAnsi="Times New Roman"/>
                <w:b/>
                <w:sz w:val="24"/>
                <w:szCs w:val="24"/>
              </w:rPr>
              <w:t>Eil. Nr.</w:t>
            </w:r>
          </w:p>
        </w:tc>
        <w:tc>
          <w:tcPr>
            <w:tcW w:w="1559" w:type="dxa"/>
            <w:tcBorders>
              <w:top w:val="single" w:sz="12" w:space="0" w:color="auto"/>
              <w:left w:val="single" w:sz="12" w:space="0" w:color="auto"/>
              <w:bottom w:val="single" w:sz="12" w:space="0" w:color="auto"/>
              <w:right w:val="single" w:sz="12" w:space="0" w:color="auto"/>
            </w:tcBorders>
          </w:tcPr>
          <w:p w:rsidR="00173C56" w:rsidRPr="00553520" w:rsidRDefault="00173C56" w:rsidP="00492666">
            <w:pPr>
              <w:tabs>
                <w:tab w:val="left" w:pos="0"/>
                <w:tab w:val="left" w:pos="1080"/>
              </w:tabs>
              <w:spacing w:after="0" w:line="240" w:lineRule="auto"/>
              <w:jc w:val="center"/>
              <w:rPr>
                <w:rFonts w:ascii="Times New Roman" w:hAnsi="Times New Roman"/>
                <w:b/>
                <w:sz w:val="24"/>
                <w:szCs w:val="24"/>
              </w:rPr>
            </w:pPr>
            <w:r w:rsidRPr="00553520">
              <w:rPr>
                <w:rFonts w:ascii="Times New Roman" w:hAnsi="Times New Roman"/>
                <w:b/>
                <w:sz w:val="24"/>
                <w:szCs w:val="24"/>
              </w:rPr>
              <w:t>Prekės, paslaugos ar darbo pavadinimas</w:t>
            </w:r>
          </w:p>
        </w:tc>
        <w:tc>
          <w:tcPr>
            <w:tcW w:w="1843" w:type="dxa"/>
            <w:tcBorders>
              <w:top w:val="single" w:sz="12" w:space="0" w:color="auto"/>
              <w:left w:val="single" w:sz="12" w:space="0" w:color="auto"/>
              <w:bottom w:val="single" w:sz="12" w:space="0" w:color="auto"/>
              <w:right w:val="single" w:sz="12" w:space="0" w:color="auto"/>
            </w:tcBorders>
          </w:tcPr>
          <w:p w:rsidR="00173C56" w:rsidRPr="00553520" w:rsidRDefault="00173C56" w:rsidP="00492666">
            <w:pPr>
              <w:tabs>
                <w:tab w:val="left" w:pos="0"/>
                <w:tab w:val="left" w:pos="1080"/>
              </w:tabs>
              <w:spacing w:after="0" w:line="240" w:lineRule="auto"/>
              <w:jc w:val="center"/>
              <w:rPr>
                <w:rFonts w:ascii="Times New Roman" w:hAnsi="Times New Roman"/>
                <w:b/>
                <w:sz w:val="24"/>
                <w:szCs w:val="24"/>
              </w:rPr>
            </w:pPr>
            <w:r w:rsidRPr="00553520">
              <w:rPr>
                <w:rFonts w:ascii="Times New Roman" w:hAnsi="Times New Roman"/>
                <w:b/>
                <w:sz w:val="24"/>
                <w:szCs w:val="24"/>
              </w:rPr>
              <w:t>Prekės, paslaugos ar darbo trumpas apibūdinimas</w:t>
            </w:r>
          </w:p>
        </w:tc>
        <w:tc>
          <w:tcPr>
            <w:tcW w:w="1701" w:type="dxa"/>
            <w:tcBorders>
              <w:top w:val="single" w:sz="12" w:space="0" w:color="auto"/>
              <w:left w:val="single" w:sz="12" w:space="0" w:color="auto"/>
              <w:bottom w:val="single" w:sz="12" w:space="0" w:color="auto"/>
              <w:right w:val="single" w:sz="12" w:space="0" w:color="auto"/>
            </w:tcBorders>
          </w:tcPr>
          <w:p w:rsidR="00173C56" w:rsidRPr="00553520" w:rsidRDefault="00173C56" w:rsidP="00492666">
            <w:pPr>
              <w:tabs>
                <w:tab w:val="left" w:pos="0"/>
                <w:tab w:val="left" w:pos="1080"/>
              </w:tabs>
              <w:spacing w:after="0" w:line="240" w:lineRule="auto"/>
              <w:jc w:val="center"/>
              <w:rPr>
                <w:rFonts w:ascii="Times New Roman" w:hAnsi="Times New Roman"/>
                <w:b/>
                <w:sz w:val="24"/>
                <w:szCs w:val="24"/>
              </w:rPr>
            </w:pPr>
            <w:r w:rsidRPr="00553520">
              <w:rPr>
                <w:rFonts w:ascii="Times New Roman" w:hAnsi="Times New Roman"/>
                <w:b/>
                <w:sz w:val="24"/>
                <w:szCs w:val="24"/>
              </w:rPr>
              <w:t xml:space="preserve">Preliminari </w:t>
            </w:r>
            <w:r>
              <w:rPr>
                <w:rFonts w:ascii="Times New Roman" w:hAnsi="Times New Roman"/>
                <w:b/>
                <w:sz w:val="24"/>
                <w:szCs w:val="24"/>
              </w:rPr>
              <w:t>vienerių</w:t>
            </w:r>
            <w:r w:rsidRPr="00553520">
              <w:rPr>
                <w:rFonts w:ascii="Times New Roman" w:hAnsi="Times New Roman"/>
                <w:b/>
                <w:sz w:val="24"/>
                <w:szCs w:val="24"/>
              </w:rPr>
              <w:t xml:space="preserve"> finansinių metų prekės, paslaugos ar darbo numatomos sudaryti pirkimo sutarties apimtis (Lt)</w:t>
            </w:r>
          </w:p>
        </w:tc>
        <w:tc>
          <w:tcPr>
            <w:tcW w:w="1559" w:type="dxa"/>
            <w:tcBorders>
              <w:top w:val="single" w:sz="12" w:space="0" w:color="auto"/>
              <w:left w:val="single" w:sz="12" w:space="0" w:color="auto"/>
              <w:bottom w:val="single" w:sz="12" w:space="0" w:color="auto"/>
              <w:right w:val="single" w:sz="12" w:space="0" w:color="auto"/>
            </w:tcBorders>
          </w:tcPr>
          <w:p w:rsidR="00173C56" w:rsidRPr="00553520" w:rsidRDefault="00173C56" w:rsidP="00492666">
            <w:pPr>
              <w:tabs>
                <w:tab w:val="left" w:pos="0"/>
                <w:tab w:val="left" w:pos="1080"/>
              </w:tabs>
              <w:spacing w:after="0" w:line="240" w:lineRule="auto"/>
              <w:jc w:val="center"/>
              <w:rPr>
                <w:rFonts w:ascii="Times New Roman" w:hAnsi="Times New Roman"/>
                <w:b/>
                <w:sz w:val="24"/>
                <w:szCs w:val="24"/>
              </w:rPr>
            </w:pPr>
            <w:r w:rsidRPr="00553520">
              <w:rPr>
                <w:rFonts w:ascii="Times New Roman" w:hAnsi="Times New Roman"/>
                <w:b/>
                <w:sz w:val="24"/>
                <w:szCs w:val="24"/>
              </w:rPr>
              <w:t>Ketvirtis, kurio metu turi būti įsigyta prekė, suteikta paslauga ar atliktas darbas</w:t>
            </w:r>
          </w:p>
        </w:tc>
        <w:tc>
          <w:tcPr>
            <w:tcW w:w="2268" w:type="dxa"/>
            <w:tcBorders>
              <w:top w:val="single" w:sz="12" w:space="0" w:color="auto"/>
              <w:left w:val="single" w:sz="12" w:space="0" w:color="auto"/>
              <w:bottom w:val="single" w:sz="12" w:space="0" w:color="auto"/>
              <w:right w:val="single" w:sz="12" w:space="0" w:color="auto"/>
            </w:tcBorders>
          </w:tcPr>
          <w:p w:rsidR="00173C56" w:rsidRPr="00553520" w:rsidRDefault="00173C56" w:rsidP="00492666">
            <w:pPr>
              <w:tabs>
                <w:tab w:val="left" w:pos="0"/>
                <w:tab w:val="left" w:pos="1080"/>
              </w:tabs>
              <w:spacing w:after="0" w:line="240" w:lineRule="auto"/>
              <w:jc w:val="center"/>
              <w:rPr>
                <w:rFonts w:ascii="Times New Roman" w:hAnsi="Times New Roman"/>
                <w:b/>
                <w:sz w:val="24"/>
                <w:szCs w:val="24"/>
              </w:rPr>
            </w:pPr>
            <w:r w:rsidRPr="00553520">
              <w:rPr>
                <w:rFonts w:ascii="Times New Roman" w:hAnsi="Times New Roman"/>
                <w:b/>
                <w:sz w:val="24"/>
                <w:szCs w:val="24"/>
              </w:rPr>
              <w:t xml:space="preserve">Informacija apie tai, ar yra poreikis pirkti tą pačią prekę, paslaugą ar darbą ilgiau nei </w:t>
            </w:r>
            <w:r w:rsidRPr="00553520">
              <w:rPr>
                <w:rFonts w:ascii="Times New Roman" w:hAnsi="Times New Roman"/>
                <w:b/>
                <w:sz w:val="24"/>
                <w:szCs w:val="24"/>
              </w:rPr>
              <w:br/>
              <w:t>1 finansiniams metams (jeigu taip, nurodyti konkretų laikotarpį ir kiekvienų finansinių metų apimtį Lt)</w:t>
            </w:r>
          </w:p>
        </w:tc>
      </w:tr>
      <w:tr w:rsidR="00173C56" w:rsidRPr="009F6957" w:rsidTr="00492666">
        <w:tc>
          <w:tcPr>
            <w:tcW w:w="709" w:type="dxa"/>
            <w:tcBorders>
              <w:top w:val="single" w:sz="12" w:space="0" w:color="auto"/>
            </w:tcBorders>
          </w:tcPr>
          <w:p w:rsidR="00173C56" w:rsidRPr="009F6957" w:rsidRDefault="00173C56" w:rsidP="00492666">
            <w:pPr>
              <w:tabs>
                <w:tab w:val="left" w:pos="0"/>
                <w:tab w:val="left" w:pos="1080"/>
              </w:tabs>
              <w:spacing w:after="0" w:line="240" w:lineRule="auto"/>
              <w:rPr>
                <w:rFonts w:ascii="Times New Roman" w:hAnsi="Times New Roman"/>
                <w:sz w:val="24"/>
                <w:szCs w:val="24"/>
              </w:rPr>
            </w:pPr>
          </w:p>
        </w:tc>
        <w:tc>
          <w:tcPr>
            <w:tcW w:w="1559" w:type="dxa"/>
            <w:tcBorders>
              <w:top w:val="single" w:sz="12" w:space="0" w:color="auto"/>
            </w:tcBorders>
          </w:tcPr>
          <w:p w:rsidR="00173C56" w:rsidRPr="009F6957" w:rsidRDefault="00173C56" w:rsidP="00492666">
            <w:pPr>
              <w:tabs>
                <w:tab w:val="left" w:pos="0"/>
                <w:tab w:val="left" w:pos="1080"/>
              </w:tabs>
              <w:spacing w:after="0" w:line="240" w:lineRule="auto"/>
              <w:rPr>
                <w:rFonts w:ascii="Times New Roman" w:hAnsi="Times New Roman"/>
                <w:sz w:val="24"/>
                <w:szCs w:val="24"/>
              </w:rPr>
            </w:pPr>
          </w:p>
        </w:tc>
        <w:tc>
          <w:tcPr>
            <w:tcW w:w="1843" w:type="dxa"/>
            <w:tcBorders>
              <w:top w:val="single" w:sz="12" w:space="0" w:color="auto"/>
            </w:tcBorders>
          </w:tcPr>
          <w:p w:rsidR="00173C56" w:rsidRPr="009F6957" w:rsidRDefault="00173C56" w:rsidP="00492666">
            <w:pPr>
              <w:tabs>
                <w:tab w:val="left" w:pos="0"/>
                <w:tab w:val="left" w:pos="1080"/>
              </w:tabs>
              <w:spacing w:after="0" w:line="240" w:lineRule="auto"/>
              <w:rPr>
                <w:rFonts w:ascii="Times New Roman" w:hAnsi="Times New Roman"/>
                <w:sz w:val="24"/>
                <w:szCs w:val="24"/>
              </w:rPr>
            </w:pPr>
          </w:p>
        </w:tc>
        <w:tc>
          <w:tcPr>
            <w:tcW w:w="1701" w:type="dxa"/>
            <w:tcBorders>
              <w:top w:val="single" w:sz="12" w:space="0" w:color="auto"/>
            </w:tcBorders>
          </w:tcPr>
          <w:p w:rsidR="00173C56" w:rsidRPr="009F6957" w:rsidRDefault="00173C56" w:rsidP="00492666">
            <w:pPr>
              <w:tabs>
                <w:tab w:val="left" w:pos="0"/>
                <w:tab w:val="left" w:pos="1080"/>
              </w:tabs>
              <w:spacing w:after="0" w:line="240" w:lineRule="auto"/>
              <w:rPr>
                <w:rFonts w:ascii="Times New Roman" w:hAnsi="Times New Roman"/>
                <w:sz w:val="24"/>
                <w:szCs w:val="24"/>
              </w:rPr>
            </w:pPr>
          </w:p>
        </w:tc>
        <w:tc>
          <w:tcPr>
            <w:tcW w:w="1559" w:type="dxa"/>
            <w:tcBorders>
              <w:top w:val="single" w:sz="12" w:space="0" w:color="auto"/>
            </w:tcBorders>
          </w:tcPr>
          <w:p w:rsidR="00173C56" w:rsidRPr="009F6957" w:rsidRDefault="00173C56" w:rsidP="00492666">
            <w:pPr>
              <w:tabs>
                <w:tab w:val="left" w:pos="0"/>
                <w:tab w:val="left" w:pos="1080"/>
              </w:tabs>
              <w:spacing w:after="0" w:line="240" w:lineRule="auto"/>
              <w:rPr>
                <w:rFonts w:ascii="Times New Roman" w:hAnsi="Times New Roman"/>
                <w:sz w:val="24"/>
                <w:szCs w:val="24"/>
              </w:rPr>
            </w:pPr>
          </w:p>
        </w:tc>
        <w:tc>
          <w:tcPr>
            <w:tcW w:w="2268" w:type="dxa"/>
            <w:tcBorders>
              <w:top w:val="single" w:sz="12" w:space="0" w:color="auto"/>
            </w:tcBorders>
          </w:tcPr>
          <w:p w:rsidR="00173C56" w:rsidRPr="009F6957" w:rsidRDefault="00173C56" w:rsidP="00492666">
            <w:pPr>
              <w:tabs>
                <w:tab w:val="left" w:pos="0"/>
                <w:tab w:val="left" w:pos="1080"/>
              </w:tabs>
              <w:spacing w:after="0" w:line="240" w:lineRule="auto"/>
              <w:rPr>
                <w:rFonts w:ascii="Times New Roman" w:hAnsi="Times New Roman"/>
                <w:sz w:val="24"/>
                <w:szCs w:val="24"/>
              </w:rPr>
            </w:pPr>
          </w:p>
        </w:tc>
      </w:tr>
      <w:tr w:rsidR="00173C56" w:rsidRPr="009F6957" w:rsidTr="00492666">
        <w:tc>
          <w:tcPr>
            <w:tcW w:w="709" w:type="dxa"/>
          </w:tcPr>
          <w:p w:rsidR="00173C56" w:rsidRPr="009F6957" w:rsidRDefault="00173C56" w:rsidP="00492666">
            <w:pPr>
              <w:tabs>
                <w:tab w:val="left" w:pos="0"/>
                <w:tab w:val="left" w:pos="1080"/>
              </w:tabs>
              <w:spacing w:after="0" w:line="240" w:lineRule="auto"/>
              <w:rPr>
                <w:rFonts w:ascii="Times New Roman" w:hAnsi="Times New Roman"/>
                <w:sz w:val="24"/>
                <w:szCs w:val="24"/>
              </w:rPr>
            </w:pPr>
          </w:p>
        </w:tc>
        <w:tc>
          <w:tcPr>
            <w:tcW w:w="1559" w:type="dxa"/>
          </w:tcPr>
          <w:p w:rsidR="00173C56" w:rsidRPr="009F6957" w:rsidRDefault="00173C56" w:rsidP="00492666">
            <w:pPr>
              <w:tabs>
                <w:tab w:val="left" w:pos="0"/>
                <w:tab w:val="left" w:pos="1080"/>
              </w:tabs>
              <w:spacing w:after="0" w:line="240" w:lineRule="auto"/>
              <w:rPr>
                <w:rFonts w:ascii="Times New Roman" w:hAnsi="Times New Roman"/>
                <w:sz w:val="24"/>
                <w:szCs w:val="24"/>
              </w:rPr>
            </w:pPr>
          </w:p>
        </w:tc>
        <w:tc>
          <w:tcPr>
            <w:tcW w:w="1843" w:type="dxa"/>
          </w:tcPr>
          <w:p w:rsidR="00173C56" w:rsidRPr="009F6957" w:rsidRDefault="00173C56" w:rsidP="00492666">
            <w:pPr>
              <w:tabs>
                <w:tab w:val="left" w:pos="0"/>
                <w:tab w:val="left" w:pos="1080"/>
              </w:tabs>
              <w:spacing w:after="0" w:line="240" w:lineRule="auto"/>
              <w:rPr>
                <w:rFonts w:ascii="Times New Roman" w:hAnsi="Times New Roman"/>
                <w:sz w:val="24"/>
                <w:szCs w:val="24"/>
              </w:rPr>
            </w:pPr>
          </w:p>
        </w:tc>
        <w:tc>
          <w:tcPr>
            <w:tcW w:w="1701" w:type="dxa"/>
          </w:tcPr>
          <w:p w:rsidR="00173C56" w:rsidRPr="009F6957" w:rsidRDefault="00173C56" w:rsidP="00492666">
            <w:pPr>
              <w:tabs>
                <w:tab w:val="left" w:pos="0"/>
                <w:tab w:val="left" w:pos="1080"/>
              </w:tabs>
              <w:spacing w:after="0" w:line="240" w:lineRule="auto"/>
              <w:rPr>
                <w:rFonts w:ascii="Times New Roman" w:hAnsi="Times New Roman"/>
                <w:sz w:val="24"/>
                <w:szCs w:val="24"/>
              </w:rPr>
            </w:pPr>
          </w:p>
        </w:tc>
        <w:tc>
          <w:tcPr>
            <w:tcW w:w="1559" w:type="dxa"/>
          </w:tcPr>
          <w:p w:rsidR="00173C56" w:rsidRPr="009F6957" w:rsidRDefault="00173C56" w:rsidP="00492666">
            <w:pPr>
              <w:tabs>
                <w:tab w:val="left" w:pos="0"/>
                <w:tab w:val="left" w:pos="1080"/>
              </w:tabs>
              <w:spacing w:after="0" w:line="240" w:lineRule="auto"/>
              <w:rPr>
                <w:rFonts w:ascii="Times New Roman" w:hAnsi="Times New Roman"/>
                <w:sz w:val="24"/>
                <w:szCs w:val="24"/>
              </w:rPr>
            </w:pPr>
          </w:p>
        </w:tc>
        <w:tc>
          <w:tcPr>
            <w:tcW w:w="2268" w:type="dxa"/>
          </w:tcPr>
          <w:p w:rsidR="00173C56" w:rsidRPr="009F6957" w:rsidRDefault="00173C56" w:rsidP="00492666">
            <w:pPr>
              <w:tabs>
                <w:tab w:val="left" w:pos="0"/>
                <w:tab w:val="left" w:pos="1080"/>
              </w:tabs>
              <w:spacing w:after="0" w:line="240" w:lineRule="auto"/>
              <w:rPr>
                <w:rFonts w:ascii="Times New Roman" w:hAnsi="Times New Roman"/>
                <w:sz w:val="24"/>
                <w:szCs w:val="24"/>
              </w:rPr>
            </w:pPr>
          </w:p>
        </w:tc>
      </w:tr>
    </w:tbl>
    <w:p w:rsidR="00173C56" w:rsidRDefault="00173C56" w:rsidP="00173C56">
      <w:pPr>
        <w:tabs>
          <w:tab w:val="left" w:pos="0"/>
          <w:tab w:val="left" w:pos="1080"/>
        </w:tabs>
        <w:spacing w:after="0" w:line="240" w:lineRule="auto"/>
        <w:rPr>
          <w:rFonts w:ascii="Times New Roman" w:hAnsi="Times New Roman"/>
          <w:i/>
          <w:sz w:val="24"/>
          <w:szCs w:val="24"/>
        </w:rPr>
      </w:pPr>
    </w:p>
    <w:p w:rsidR="00173C56" w:rsidRDefault="00173C56" w:rsidP="00173C56">
      <w:pPr>
        <w:tabs>
          <w:tab w:val="left" w:pos="0"/>
          <w:tab w:val="left" w:pos="1080"/>
        </w:tabs>
        <w:spacing w:after="0" w:line="240" w:lineRule="auto"/>
        <w:rPr>
          <w:rFonts w:ascii="Times New Roman" w:hAnsi="Times New Roman"/>
          <w:i/>
          <w:sz w:val="24"/>
          <w:szCs w:val="24"/>
        </w:rPr>
      </w:pPr>
    </w:p>
    <w:p w:rsidR="00173C56" w:rsidRPr="009F6957" w:rsidRDefault="00173C56" w:rsidP="00173C56">
      <w:pPr>
        <w:tabs>
          <w:tab w:val="left" w:pos="0"/>
          <w:tab w:val="left" w:pos="1080"/>
        </w:tabs>
        <w:spacing w:after="0" w:line="240" w:lineRule="auto"/>
        <w:rPr>
          <w:rFonts w:ascii="Times New Roman" w:hAnsi="Times New Roman"/>
          <w:i/>
          <w:sz w:val="24"/>
          <w:szCs w:val="24"/>
        </w:rPr>
      </w:pPr>
    </w:p>
    <w:p w:rsidR="00173C56" w:rsidRPr="009F6957" w:rsidRDefault="00173C56" w:rsidP="00173C56">
      <w:pPr>
        <w:shd w:val="clear" w:color="auto" w:fill="FFFFFF"/>
        <w:tabs>
          <w:tab w:val="right" w:leader="dot" w:pos="14135"/>
        </w:tabs>
        <w:spacing w:after="0" w:line="240" w:lineRule="auto"/>
        <w:rPr>
          <w:rFonts w:ascii="Times New Roman" w:hAnsi="Times New Roman"/>
          <w:b/>
          <w:sz w:val="24"/>
          <w:szCs w:val="24"/>
        </w:rPr>
      </w:pPr>
      <w:r w:rsidRPr="009F6957">
        <w:rPr>
          <w:rFonts w:ascii="Times New Roman" w:hAnsi="Times New Roman"/>
          <w:b/>
          <w:sz w:val="24"/>
          <w:szCs w:val="24"/>
        </w:rPr>
        <w:t>Pastabos:</w:t>
      </w:r>
    </w:p>
    <w:p w:rsidR="00173C56" w:rsidRDefault="00173C56" w:rsidP="00173C56">
      <w:pPr>
        <w:shd w:val="clear" w:color="auto" w:fill="FFFFFF"/>
        <w:tabs>
          <w:tab w:val="right" w:leader="dot" w:pos="14135"/>
        </w:tabs>
        <w:spacing w:after="0" w:line="240" w:lineRule="auto"/>
        <w:rPr>
          <w:rFonts w:ascii="Times New Roman" w:hAnsi="Times New Roman"/>
          <w:sz w:val="24"/>
          <w:szCs w:val="24"/>
        </w:rPr>
      </w:pPr>
    </w:p>
    <w:p w:rsidR="00173C56" w:rsidRDefault="00173C56" w:rsidP="00173C56">
      <w:pPr>
        <w:shd w:val="clear" w:color="auto" w:fill="FFFFFF"/>
        <w:tabs>
          <w:tab w:val="right" w:leader="dot" w:pos="14135"/>
        </w:tabs>
        <w:spacing w:after="0" w:line="240" w:lineRule="auto"/>
        <w:rPr>
          <w:rFonts w:ascii="Times New Roman" w:hAnsi="Times New Roman"/>
          <w:sz w:val="24"/>
          <w:szCs w:val="24"/>
        </w:rPr>
      </w:pPr>
      <w:r>
        <w:rPr>
          <w:rFonts w:ascii="Times New Roman" w:hAnsi="Times New Roman"/>
          <w:sz w:val="24"/>
          <w:szCs w:val="24"/>
        </w:rPr>
        <w:t>________________________________________________________________________________</w:t>
      </w:r>
    </w:p>
    <w:p w:rsidR="00173C56" w:rsidRPr="009F6957" w:rsidRDefault="00173C56" w:rsidP="00173C56">
      <w:pPr>
        <w:shd w:val="clear" w:color="auto" w:fill="FFFFFF"/>
        <w:tabs>
          <w:tab w:val="right" w:leader="dot" w:pos="14135"/>
        </w:tabs>
        <w:spacing w:after="0" w:line="240" w:lineRule="auto"/>
        <w:rPr>
          <w:rFonts w:ascii="Times New Roman" w:hAnsi="Times New Roman"/>
          <w:sz w:val="24"/>
          <w:szCs w:val="24"/>
        </w:rPr>
      </w:pPr>
      <w:r>
        <w:rPr>
          <w:rFonts w:ascii="Times New Roman" w:hAnsi="Times New Roman"/>
          <w:sz w:val="24"/>
          <w:szCs w:val="24"/>
        </w:rPr>
        <w:t>________________________________________________________________________________</w:t>
      </w:r>
    </w:p>
    <w:p w:rsidR="00173C56" w:rsidRPr="009F6957" w:rsidRDefault="00173C56" w:rsidP="00173C56">
      <w:pPr>
        <w:shd w:val="clear" w:color="auto" w:fill="FFFFFF"/>
        <w:tabs>
          <w:tab w:val="right" w:leader="dot" w:pos="14135"/>
        </w:tabs>
        <w:spacing w:after="0" w:line="240" w:lineRule="auto"/>
        <w:rPr>
          <w:rFonts w:ascii="Times New Roman" w:hAnsi="Times New Roman"/>
          <w:b/>
          <w:sz w:val="24"/>
          <w:szCs w:val="24"/>
        </w:rPr>
      </w:pPr>
      <w:r>
        <w:rPr>
          <w:rFonts w:ascii="Times New Roman" w:hAnsi="Times New Roman"/>
          <w:sz w:val="24"/>
          <w:szCs w:val="24"/>
        </w:rPr>
        <w:t>________________________________________________________________________________</w:t>
      </w:r>
    </w:p>
    <w:p w:rsidR="00173C56" w:rsidRDefault="00173C56" w:rsidP="00173C56">
      <w:pPr>
        <w:spacing w:after="0" w:line="240" w:lineRule="auto"/>
        <w:rPr>
          <w:rFonts w:ascii="Times New Roman" w:hAnsi="Times New Roman"/>
          <w:b/>
          <w:spacing w:val="-6"/>
          <w:sz w:val="24"/>
          <w:szCs w:val="24"/>
        </w:rPr>
      </w:pPr>
    </w:p>
    <w:p w:rsidR="00173C56" w:rsidRDefault="00173C56" w:rsidP="00173C56">
      <w:pPr>
        <w:spacing w:after="0" w:line="240" w:lineRule="auto"/>
        <w:rPr>
          <w:rFonts w:ascii="Times New Roman" w:hAnsi="Times New Roman"/>
          <w:b/>
          <w:spacing w:val="-6"/>
          <w:sz w:val="24"/>
          <w:szCs w:val="24"/>
        </w:rPr>
      </w:pPr>
    </w:p>
    <w:p w:rsidR="00173C56" w:rsidRDefault="00173C56" w:rsidP="00173C56">
      <w:pPr>
        <w:spacing w:after="0" w:line="240" w:lineRule="auto"/>
        <w:rPr>
          <w:rFonts w:ascii="Times New Roman" w:hAnsi="Times New Roman"/>
          <w:b/>
          <w:spacing w:val="-6"/>
          <w:sz w:val="24"/>
          <w:szCs w:val="24"/>
        </w:rPr>
      </w:pPr>
      <w:r w:rsidRPr="009F6957">
        <w:rPr>
          <w:rFonts w:ascii="Times New Roman" w:hAnsi="Times New Roman"/>
          <w:b/>
          <w:spacing w:val="-6"/>
          <w:sz w:val="24"/>
          <w:szCs w:val="24"/>
        </w:rPr>
        <w:t>Sąrašą parengė:</w:t>
      </w:r>
    </w:p>
    <w:p w:rsidR="00173C56" w:rsidRDefault="00173C56" w:rsidP="00173C56">
      <w:pPr>
        <w:spacing w:after="0" w:line="240" w:lineRule="auto"/>
        <w:rPr>
          <w:rFonts w:ascii="Times New Roman" w:hAnsi="Times New Roman"/>
          <w:b/>
          <w:spacing w:val="-6"/>
          <w:sz w:val="24"/>
          <w:szCs w:val="24"/>
        </w:rPr>
      </w:pPr>
    </w:p>
    <w:tbl>
      <w:tblPr>
        <w:tblW w:w="0" w:type="auto"/>
        <w:tblLook w:val="04A0"/>
      </w:tblPr>
      <w:tblGrid>
        <w:gridCol w:w="2802"/>
        <w:gridCol w:w="482"/>
        <w:gridCol w:w="2778"/>
        <w:gridCol w:w="709"/>
        <w:gridCol w:w="2976"/>
      </w:tblGrid>
      <w:tr w:rsidR="00173C56" w:rsidRPr="00DC7858" w:rsidTr="00492666">
        <w:tc>
          <w:tcPr>
            <w:tcW w:w="2802" w:type="dxa"/>
            <w:tcBorders>
              <w:top w:val="single" w:sz="4" w:space="0" w:color="auto"/>
            </w:tcBorders>
          </w:tcPr>
          <w:p w:rsidR="00173C56" w:rsidRPr="00DC7858" w:rsidRDefault="00173C56" w:rsidP="00492666">
            <w:pPr>
              <w:jc w:val="center"/>
              <w:rPr>
                <w:rFonts w:ascii="Times New Roman" w:hAnsi="Times New Roman"/>
                <w:i/>
              </w:rPr>
            </w:pPr>
            <w:r>
              <w:rPr>
                <w:rFonts w:ascii="Times New Roman" w:hAnsi="Times New Roman"/>
                <w:i/>
              </w:rPr>
              <w:t>(p</w:t>
            </w:r>
            <w:r w:rsidRPr="00DC7858">
              <w:rPr>
                <w:rFonts w:ascii="Times New Roman" w:hAnsi="Times New Roman"/>
                <w:i/>
              </w:rPr>
              <w:t>areigos</w:t>
            </w:r>
            <w:r>
              <w:rPr>
                <w:rFonts w:ascii="Times New Roman" w:hAnsi="Times New Roman"/>
                <w:i/>
              </w:rPr>
              <w:t>)</w:t>
            </w:r>
          </w:p>
        </w:tc>
        <w:tc>
          <w:tcPr>
            <w:tcW w:w="482" w:type="dxa"/>
          </w:tcPr>
          <w:p w:rsidR="00173C56" w:rsidRPr="00DC7858" w:rsidRDefault="00173C56" w:rsidP="00492666">
            <w:pPr>
              <w:jc w:val="center"/>
              <w:rPr>
                <w:rFonts w:ascii="Times New Roman" w:hAnsi="Times New Roman"/>
                <w:i/>
              </w:rPr>
            </w:pPr>
          </w:p>
        </w:tc>
        <w:tc>
          <w:tcPr>
            <w:tcW w:w="2778" w:type="dxa"/>
            <w:tcBorders>
              <w:top w:val="single" w:sz="4" w:space="0" w:color="auto"/>
            </w:tcBorders>
          </w:tcPr>
          <w:p w:rsidR="00173C56" w:rsidRPr="00DC7858" w:rsidRDefault="00173C56" w:rsidP="00492666">
            <w:pPr>
              <w:jc w:val="center"/>
              <w:rPr>
                <w:rFonts w:ascii="Times New Roman" w:hAnsi="Times New Roman"/>
                <w:i/>
              </w:rPr>
            </w:pPr>
            <w:r>
              <w:rPr>
                <w:rFonts w:ascii="Times New Roman" w:hAnsi="Times New Roman"/>
                <w:i/>
              </w:rPr>
              <w:t>(p</w:t>
            </w:r>
            <w:r w:rsidRPr="00DC7858">
              <w:rPr>
                <w:rFonts w:ascii="Times New Roman" w:hAnsi="Times New Roman"/>
                <w:i/>
              </w:rPr>
              <w:t>arašas</w:t>
            </w:r>
            <w:r>
              <w:rPr>
                <w:rFonts w:ascii="Times New Roman" w:hAnsi="Times New Roman"/>
                <w:i/>
              </w:rPr>
              <w:t>)</w:t>
            </w:r>
          </w:p>
        </w:tc>
        <w:tc>
          <w:tcPr>
            <w:tcW w:w="709" w:type="dxa"/>
          </w:tcPr>
          <w:p w:rsidR="00173C56" w:rsidRPr="00DC7858" w:rsidRDefault="00173C56" w:rsidP="00492666">
            <w:pPr>
              <w:jc w:val="center"/>
              <w:rPr>
                <w:rFonts w:ascii="Times New Roman" w:hAnsi="Times New Roman"/>
                <w:i/>
              </w:rPr>
            </w:pPr>
          </w:p>
        </w:tc>
        <w:tc>
          <w:tcPr>
            <w:tcW w:w="2976" w:type="dxa"/>
            <w:tcBorders>
              <w:top w:val="single" w:sz="4" w:space="0" w:color="auto"/>
            </w:tcBorders>
          </w:tcPr>
          <w:p w:rsidR="00173C56" w:rsidRPr="00DC7858" w:rsidRDefault="00173C56" w:rsidP="00492666">
            <w:pPr>
              <w:jc w:val="center"/>
              <w:rPr>
                <w:rFonts w:ascii="Times New Roman" w:hAnsi="Times New Roman"/>
                <w:i/>
              </w:rPr>
            </w:pPr>
            <w:r>
              <w:rPr>
                <w:rFonts w:ascii="Times New Roman" w:hAnsi="Times New Roman"/>
                <w:i/>
              </w:rPr>
              <w:t>(v</w:t>
            </w:r>
            <w:r w:rsidRPr="00DC7858">
              <w:rPr>
                <w:rFonts w:ascii="Times New Roman" w:hAnsi="Times New Roman"/>
                <w:i/>
              </w:rPr>
              <w:t>ardas ir pavardė</w:t>
            </w:r>
            <w:r>
              <w:rPr>
                <w:rFonts w:ascii="Times New Roman" w:hAnsi="Times New Roman"/>
                <w:i/>
              </w:rPr>
              <w:t>)</w:t>
            </w:r>
          </w:p>
        </w:tc>
      </w:tr>
    </w:tbl>
    <w:p w:rsidR="00173C56" w:rsidRDefault="00173C56" w:rsidP="00173C56">
      <w:pPr>
        <w:spacing w:after="0" w:line="240" w:lineRule="auto"/>
        <w:rPr>
          <w:rFonts w:ascii="Times New Roman" w:hAnsi="Times New Roman"/>
          <w:b/>
          <w:spacing w:val="-6"/>
          <w:sz w:val="24"/>
          <w:szCs w:val="24"/>
        </w:rPr>
      </w:pPr>
    </w:p>
    <w:p w:rsidR="00173C56" w:rsidRPr="009F6957" w:rsidRDefault="00173C56" w:rsidP="00173C56">
      <w:pPr>
        <w:pStyle w:val="Linija"/>
        <w:rPr>
          <w:sz w:val="24"/>
          <w:szCs w:val="24"/>
        </w:rPr>
      </w:pPr>
    </w:p>
    <w:p w:rsidR="00173C56" w:rsidRDefault="00173C56" w:rsidP="00173C56">
      <w:pPr>
        <w:jc w:val="center"/>
        <w:rPr>
          <w:rFonts w:ascii="Times New Roman" w:hAnsi="Times New Roman"/>
          <w:sz w:val="24"/>
          <w:szCs w:val="24"/>
        </w:rPr>
      </w:pPr>
    </w:p>
    <w:p w:rsidR="00173C56" w:rsidRDefault="00173C56" w:rsidP="00173C56">
      <w:pPr>
        <w:jc w:val="center"/>
        <w:rPr>
          <w:rFonts w:ascii="Times New Roman" w:hAnsi="Times New Roman"/>
          <w:sz w:val="24"/>
          <w:szCs w:val="24"/>
        </w:rPr>
      </w:pPr>
    </w:p>
    <w:p w:rsidR="00173C56" w:rsidRPr="006F348B" w:rsidRDefault="00173C56" w:rsidP="00173C56">
      <w:pPr>
        <w:jc w:val="center"/>
        <w:rPr>
          <w:sz w:val="20"/>
          <w:szCs w:val="20"/>
        </w:rPr>
      </w:pPr>
      <w:r>
        <w:t xml:space="preserve">                                                                                                </w:t>
      </w:r>
    </w:p>
    <w:p w:rsidR="00173C56" w:rsidRPr="00173C56" w:rsidRDefault="00173C56" w:rsidP="00173C56">
      <w:pPr>
        <w:spacing w:after="0"/>
        <w:jc w:val="center"/>
        <w:rPr>
          <w:rFonts w:ascii="Times New Roman" w:hAnsi="Times New Roman"/>
          <w:sz w:val="20"/>
          <w:szCs w:val="20"/>
        </w:rPr>
      </w:pPr>
      <w:r w:rsidRPr="006F348B">
        <w:rPr>
          <w:sz w:val="20"/>
          <w:szCs w:val="20"/>
        </w:rPr>
        <w:lastRenderedPageBreak/>
        <w:tab/>
      </w:r>
      <w:r w:rsidRPr="006F348B">
        <w:rPr>
          <w:sz w:val="20"/>
          <w:szCs w:val="20"/>
        </w:rPr>
        <w:tab/>
      </w:r>
      <w:r w:rsidRPr="006F348B">
        <w:rPr>
          <w:sz w:val="20"/>
          <w:szCs w:val="20"/>
        </w:rPr>
        <w:tab/>
      </w:r>
      <w:r w:rsidRPr="00173C56">
        <w:rPr>
          <w:rFonts w:ascii="Times New Roman" w:hAnsi="Times New Roman"/>
          <w:sz w:val="20"/>
          <w:szCs w:val="20"/>
        </w:rPr>
        <w:t xml:space="preserve">                                                                               5 priedas</w:t>
      </w:r>
    </w:p>
    <w:p w:rsidR="00173C56" w:rsidRPr="00173C56" w:rsidRDefault="00173C56" w:rsidP="00173C56">
      <w:pPr>
        <w:spacing w:after="0"/>
        <w:jc w:val="center"/>
        <w:rPr>
          <w:rFonts w:ascii="Times New Roman" w:hAnsi="Times New Roman"/>
        </w:rPr>
      </w:pPr>
      <w:r w:rsidRPr="00173C56">
        <w:rPr>
          <w:rFonts w:ascii="Times New Roman" w:hAnsi="Times New Roman"/>
        </w:rPr>
        <w:t xml:space="preserve">                        </w:t>
      </w:r>
      <w:r w:rsidR="0087182C">
        <w:rPr>
          <w:rFonts w:ascii="Times New Roman" w:hAnsi="Times New Roman"/>
        </w:rPr>
        <w:t xml:space="preserve">                        </w:t>
      </w:r>
    </w:p>
    <w:p w:rsidR="00173C56" w:rsidRPr="00173C56" w:rsidRDefault="00173C56" w:rsidP="00173C56">
      <w:pPr>
        <w:spacing w:after="0"/>
        <w:jc w:val="center"/>
        <w:rPr>
          <w:rFonts w:ascii="Times New Roman" w:hAnsi="Times New Roman"/>
          <w:bCs/>
          <w:spacing w:val="3"/>
        </w:rPr>
      </w:pPr>
      <w:r w:rsidRPr="00173C56">
        <w:rPr>
          <w:rFonts w:ascii="Times New Roman" w:hAnsi="Times New Roman"/>
          <w:b/>
          <w:bCs/>
          <w:spacing w:val="3"/>
        </w:rPr>
        <w:t xml:space="preserve">                                                                                       </w:t>
      </w:r>
    </w:p>
    <w:p w:rsidR="00173C56" w:rsidRPr="00173C56" w:rsidRDefault="00173C56" w:rsidP="00173C56">
      <w:pPr>
        <w:spacing w:after="0"/>
        <w:jc w:val="center"/>
        <w:rPr>
          <w:rFonts w:ascii="Times New Roman" w:hAnsi="Times New Roman"/>
          <w:b/>
          <w:bCs/>
          <w:spacing w:val="3"/>
        </w:rPr>
      </w:pPr>
    </w:p>
    <w:p w:rsidR="00173C56" w:rsidRPr="00173C56" w:rsidRDefault="00173C56" w:rsidP="00173C56">
      <w:pPr>
        <w:spacing w:after="0"/>
        <w:jc w:val="center"/>
        <w:rPr>
          <w:rFonts w:ascii="Times New Roman" w:hAnsi="Times New Roman"/>
          <w:bCs/>
          <w:spacing w:val="3"/>
        </w:rPr>
      </w:pPr>
      <w:r w:rsidRPr="00173C56">
        <w:rPr>
          <w:rFonts w:ascii="Times New Roman" w:hAnsi="Times New Roman"/>
          <w:b/>
          <w:bCs/>
          <w:spacing w:val="3"/>
        </w:rPr>
        <w:t>VILKAVIŠKIO RAJONO KYBARTŲ LOPŠELIS -DARŽELIS ,,KREGŽDUTĖ“</w:t>
      </w:r>
      <w:r w:rsidRPr="00173C56">
        <w:rPr>
          <w:rFonts w:ascii="Times New Roman" w:hAnsi="Times New Roman"/>
        </w:rPr>
        <w:t xml:space="preserve"> </w:t>
      </w:r>
    </w:p>
    <w:p w:rsidR="00173C56" w:rsidRPr="00173C56" w:rsidRDefault="00173C56" w:rsidP="00173C56">
      <w:pPr>
        <w:spacing w:after="0"/>
        <w:jc w:val="center"/>
        <w:rPr>
          <w:rFonts w:ascii="Times New Roman" w:hAnsi="Times New Roman"/>
          <w:b/>
          <w:caps/>
        </w:rPr>
      </w:pPr>
      <w:r w:rsidRPr="00173C56">
        <w:rPr>
          <w:rFonts w:ascii="Times New Roman" w:hAnsi="Times New Roman"/>
          <w:b/>
          <w:caps/>
        </w:rPr>
        <w:t>PARAIŠKA – užduotis DARBŲ IR paslaugos PIRKIMUI</w:t>
      </w:r>
    </w:p>
    <w:p w:rsidR="00173C56" w:rsidRPr="00173C56" w:rsidRDefault="00173C56" w:rsidP="00173C56">
      <w:pPr>
        <w:spacing w:after="0"/>
        <w:rPr>
          <w:rFonts w:ascii="Times New Roman" w:hAnsi="Times New Roman"/>
          <w:b/>
          <w:caps/>
        </w:rPr>
      </w:pPr>
    </w:p>
    <w:tbl>
      <w:tblPr>
        <w:tblW w:w="0" w:type="auto"/>
        <w:jc w:val="center"/>
        <w:tblInd w:w="2628" w:type="dxa"/>
        <w:tblLook w:val="01E0"/>
      </w:tblPr>
      <w:tblGrid>
        <w:gridCol w:w="1080"/>
        <w:gridCol w:w="2196"/>
        <w:gridCol w:w="874"/>
        <w:gridCol w:w="1150"/>
      </w:tblGrid>
      <w:tr w:rsidR="00173C56" w:rsidRPr="00173C56" w:rsidTr="00492666">
        <w:trPr>
          <w:jc w:val="center"/>
        </w:trPr>
        <w:tc>
          <w:tcPr>
            <w:tcW w:w="1080" w:type="dxa"/>
            <w:shd w:val="clear" w:color="auto" w:fill="auto"/>
          </w:tcPr>
          <w:p w:rsidR="00173C56" w:rsidRPr="00173C56" w:rsidRDefault="00173C56" w:rsidP="00173C56">
            <w:pPr>
              <w:spacing w:after="0"/>
              <w:rPr>
                <w:rFonts w:ascii="Times New Roman" w:hAnsi="Times New Roman"/>
                <w:b/>
              </w:rPr>
            </w:pPr>
          </w:p>
        </w:tc>
        <w:tc>
          <w:tcPr>
            <w:tcW w:w="2196" w:type="dxa"/>
            <w:shd w:val="clear" w:color="auto" w:fill="auto"/>
          </w:tcPr>
          <w:p w:rsidR="00173C56" w:rsidRPr="00173C56" w:rsidRDefault="00173C56" w:rsidP="00173C56">
            <w:pPr>
              <w:spacing w:after="0"/>
              <w:rPr>
                <w:rFonts w:ascii="Times New Roman" w:hAnsi="Times New Roman"/>
                <w:b/>
              </w:rPr>
            </w:pPr>
            <w:r w:rsidRPr="00173C56">
              <w:rPr>
                <w:rFonts w:ascii="Times New Roman" w:hAnsi="Times New Roman"/>
                <w:b/>
              </w:rPr>
              <w:t xml:space="preserve">  </w:t>
            </w:r>
          </w:p>
        </w:tc>
        <w:tc>
          <w:tcPr>
            <w:tcW w:w="874" w:type="dxa"/>
            <w:shd w:val="clear" w:color="auto" w:fill="auto"/>
          </w:tcPr>
          <w:p w:rsidR="00173C56" w:rsidRPr="00173C56" w:rsidRDefault="00173C56" w:rsidP="00173C56">
            <w:pPr>
              <w:spacing w:after="0"/>
              <w:rPr>
                <w:rFonts w:ascii="Times New Roman" w:hAnsi="Times New Roman"/>
                <w:b/>
              </w:rPr>
            </w:pPr>
          </w:p>
        </w:tc>
        <w:tc>
          <w:tcPr>
            <w:tcW w:w="1150" w:type="dxa"/>
            <w:shd w:val="clear" w:color="auto" w:fill="auto"/>
          </w:tcPr>
          <w:p w:rsidR="00173C56" w:rsidRPr="00173C56" w:rsidRDefault="00173C56" w:rsidP="00173C56">
            <w:pPr>
              <w:spacing w:after="0"/>
              <w:jc w:val="center"/>
              <w:rPr>
                <w:rFonts w:ascii="Times New Roman" w:hAnsi="Times New Roman"/>
                <w:b/>
              </w:rPr>
            </w:pPr>
          </w:p>
        </w:tc>
      </w:tr>
    </w:tbl>
    <w:p w:rsidR="00173C56" w:rsidRPr="00173C56" w:rsidRDefault="00173C56" w:rsidP="00173C56">
      <w:pPr>
        <w:spacing w:after="0"/>
        <w:rPr>
          <w:rFonts w:ascii="Times New Roman" w:hAnsi="Times New Roman"/>
          <w:caps/>
        </w:rPr>
      </w:pPr>
    </w:p>
    <w:tbl>
      <w:tblPr>
        <w:tblW w:w="0" w:type="auto"/>
        <w:jc w:val="center"/>
        <w:tblInd w:w="24" w:type="dxa"/>
        <w:tblLayout w:type="fixed"/>
        <w:tblLook w:val="0000"/>
      </w:tblPr>
      <w:tblGrid>
        <w:gridCol w:w="3292"/>
        <w:gridCol w:w="6474"/>
      </w:tblGrid>
      <w:tr w:rsidR="00173C56" w:rsidRPr="00173C56" w:rsidTr="00492666">
        <w:trPr>
          <w:cantSplit/>
          <w:jc w:val="center"/>
        </w:trPr>
        <w:tc>
          <w:tcPr>
            <w:tcW w:w="3292" w:type="dxa"/>
            <w:tcBorders>
              <w:right w:val="single" w:sz="4" w:space="0" w:color="auto"/>
            </w:tcBorders>
            <w:vAlign w:val="center"/>
          </w:tcPr>
          <w:p w:rsidR="00173C56" w:rsidRPr="00173C56" w:rsidRDefault="00173C56" w:rsidP="00173C56">
            <w:pPr>
              <w:spacing w:after="0"/>
              <w:rPr>
                <w:rFonts w:ascii="Times New Roman" w:hAnsi="Times New Roman"/>
              </w:rPr>
            </w:pPr>
            <w:r w:rsidRPr="00173C56">
              <w:rPr>
                <w:rFonts w:ascii="Times New Roman" w:hAnsi="Times New Roman"/>
              </w:rPr>
              <w:t xml:space="preserve">1. PARAIŠKĄ PATEIKĖ </w:t>
            </w:r>
          </w:p>
        </w:tc>
        <w:tc>
          <w:tcPr>
            <w:tcW w:w="6474" w:type="dxa"/>
            <w:tcBorders>
              <w:top w:val="single" w:sz="4" w:space="0" w:color="auto"/>
              <w:left w:val="single" w:sz="4" w:space="0" w:color="auto"/>
              <w:bottom w:val="single" w:sz="4" w:space="0" w:color="auto"/>
              <w:right w:val="single" w:sz="4" w:space="0" w:color="auto"/>
            </w:tcBorders>
            <w:vAlign w:val="center"/>
          </w:tcPr>
          <w:p w:rsidR="00173C56" w:rsidRPr="00173C56" w:rsidRDefault="00173C56" w:rsidP="00173C56">
            <w:pPr>
              <w:spacing w:after="0"/>
              <w:rPr>
                <w:rFonts w:ascii="Times New Roman" w:hAnsi="Times New Roman"/>
              </w:rPr>
            </w:pPr>
          </w:p>
        </w:tc>
      </w:tr>
    </w:tbl>
    <w:p w:rsidR="00173C56" w:rsidRPr="00173C56" w:rsidRDefault="00173C56" w:rsidP="00173C56">
      <w:pPr>
        <w:spacing w:after="0"/>
        <w:rPr>
          <w:rFonts w:ascii="Times New Roman" w:hAnsi="Times New Roman"/>
        </w:rPr>
      </w:pPr>
    </w:p>
    <w:p w:rsidR="00173C56" w:rsidRPr="00173C56" w:rsidRDefault="00173C56" w:rsidP="00173C56">
      <w:pPr>
        <w:spacing w:after="0"/>
        <w:rPr>
          <w:rFonts w:ascii="Times New Roman" w:hAnsi="Times New Roman"/>
          <w:caps/>
        </w:rPr>
      </w:pPr>
      <w:r w:rsidRPr="00173C56">
        <w:rPr>
          <w:rFonts w:ascii="Times New Roman" w:hAnsi="Times New Roman"/>
          <w:caps/>
        </w:rPr>
        <w:t>2. PIRKIMO OBJEKTO pavadinimas</w:t>
      </w:r>
    </w:p>
    <w:tbl>
      <w:tblPr>
        <w:tblW w:w="0" w:type="auto"/>
        <w:jc w:val="center"/>
        <w:tblInd w:w="-214" w:type="dxa"/>
        <w:tblLayout w:type="fixed"/>
        <w:tblLook w:val="0000"/>
      </w:tblPr>
      <w:tblGrid>
        <w:gridCol w:w="9760"/>
      </w:tblGrid>
      <w:tr w:rsidR="00173C56" w:rsidRPr="00173C56" w:rsidTr="00492666">
        <w:trPr>
          <w:cantSplit/>
          <w:jc w:val="center"/>
        </w:trPr>
        <w:tc>
          <w:tcPr>
            <w:tcW w:w="9760" w:type="dxa"/>
            <w:tcBorders>
              <w:top w:val="single" w:sz="4" w:space="0" w:color="auto"/>
              <w:left w:val="single" w:sz="4" w:space="0" w:color="auto"/>
              <w:bottom w:val="single" w:sz="4" w:space="0" w:color="auto"/>
              <w:right w:val="single" w:sz="4" w:space="0" w:color="auto"/>
            </w:tcBorders>
            <w:vAlign w:val="center"/>
          </w:tcPr>
          <w:p w:rsidR="00173C56" w:rsidRPr="00173C56" w:rsidRDefault="00173C56" w:rsidP="00173C56">
            <w:pPr>
              <w:spacing w:after="0"/>
              <w:rPr>
                <w:rFonts w:ascii="Times New Roman" w:hAnsi="Times New Roman"/>
              </w:rPr>
            </w:pPr>
          </w:p>
        </w:tc>
      </w:tr>
    </w:tbl>
    <w:p w:rsidR="00173C56" w:rsidRPr="00173C56" w:rsidRDefault="00173C56" w:rsidP="00173C56">
      <w:pPr>
        <w:spacing w:after="0"/>
        <w:rPr>
          <w:rFonts w:ascii="Times New Roman" w:hAnsi="Times New Roman"/>
          <w:sz w:val="20"/>
        </w:rPr>
      </w:pPr>
    </w:p>
    <w:tbl>
      <w:tblPr>
        <w:tblW w:w="0" w:type="auto"/>
        <w:tblLayout w:type="fixed"/>
        <w:tblLook w:val="0000"/>
      </w:tblPr>
      <w:tblGrid>
        <w:gridCol w:w="3528"/>
        <w:gridCol w:w="6326"/>
      </w:tblGrid>
      <w:tr w:rsidR="00173C56" w:rsidRPr="00173C56" w:rsidTr="00492666">
        <w:tc>
          <w:tcPr>
            <w:tcW w:w="3528" w:type="dxa"/>
          </w:tcPr>
          <w:p w:rsidR="00173C56" w:rsidRPr="00173C56" w:rsidRDefault="00173C56" w:rsidP="00173C56">
            <w:pPr>
              <w:spacing w:after="0"/>
              <w:rPr>
                <w:rFonts w:ascii="Times New Roman" w:hAnsi="Times New Roman"/>
              </w:rPr>
            </w:pPr>
            <w:r w:rsidRPr="00173C56">
              <w:rPr>
                <w:rFonts w:ascii="Times New Roman" w:hAnsi="Times New Roman"/>
              </w:rPr>
              <w:t>3. PIRKIMO OBJEKTAS</w:t>
            </w:r>
          </w:p>
        </w:tc>
        <w:tc>
          <w:tcPr>
            <w:tcW w:w="6326" w:type="dxa"/>
          </w:tcPr>
          <w:p w:rsidR="00173C56" w:rsidRPr="00173C56" w:rsidRDefault="00173C56" w:rsidP="00173C56">
            <w:pPr>
              <w:spacing w:after="0"/>
              <w:rPr>
                <w:rFonts w:ascii="Times New Roman" w:hAnsi="Times New Roman"/>
                <w:i/>
              </w:rPr>
            </w:pPr>
            <w:r w:rsidRPr="00173C56">
              <w:rPr>
                <w:rFonts w:ascii="Times New Roman" w:hAnsi="Times New Roman"/>
                <w:i/>
              </w:rPr>
              <w:t>(pažymimas tik vienas iš langelių)</w:t>
            </w:r>
          </w:p>
        </w:tc>
      </w:tr>
    </w:tbl>
    <w:p w:rsidR="00173C56" w:rsidRPr="00173C56" w:rsidRDefault="00173C56" w:rsidP="00173C56">
      <w:pPr>
        <w:spacing w:after="0"/>
        <w:rPr>
          <w:rFonts w:ascii="Times New Roman" w:hAnsi="Times New Roman"/>
        </w:rPr>
      </w:pPr>
    </w:p>
    <w:tbl>
      <w:tblPr>
        <w:tblW w:w="9856" w:type="dxa"/>
        <w:jc w:val="center"/>
        <w:tblLayout w:type="fixed"/>
        <w:tblLook w:val="0000"/>
      </w:tblPr>
      <w:tblGrid>
        <w:gridCol w:w="648"/>
        <w:gridCol w:w="720"/>
        <w:gridCol w:w="236"/>
        <w:gridCol w:w="2768"/>
        <w:gridCol w:w="236"/>
        <w:gridCol w:w="538"/>
        <w:gridCol w:w="2523"/>
        <w:gridCol w:w="1949"/>
        <w:gridCol w:w="238"/>
      </w:tblGrid>
      <w:tr w:rsidR="00173C56" w:rsidRPr="00173C56" w:rsidTr="00492666">
        <w:trPr>
          <w:cantSplit/>
          <w:trHeight w:val="371"/>
          <w:jc w:val="center"/>
        </w:trPr>
        <w:tc>
          <w:tcPr>
            <w:tcW w:w="1368" w:type="dxa"/>
            <w:gridSpan w:val="2"/>
            <w:tcBorders>
              <w:right w:val="single" w:sz="4" w:space="0" w:color="auto"/>
            </w:tcBorders>
            <w:vAlign w:val="center"/>
          </w:tcPr>
          <w:p w:rsidR="00173C56" w:rsidRPr="00173C56" w:rsidRDefault="00173C56" w:rsidP="00173C56">
            <w:pPr>
              <w:spacing w:after="0"/>
              <w:jc w:val="center"/>
              <w:rPr>
                <w:rFonts w:ascii="Times New Roman" w:hAnsi="Times New Roman"/>
                <w:sz w:val="20"/>
              </w:rPr>
            </w:pPr>
            <w:r w:rsidRPr="00173C56">
              <w:rPr>
                <w:rFonts w:ascii="Times New Roman" w:hAnsi="Times New Roman"/>
                <w:sz w:val="20"/>
              </w:rPr>
              <w:t>PREKĖS</w:t>
            </w:r>
          </w:p>
        </w:tc>
        <w:tc>
          <w:tcPr>
            <w:tcW w:w="236" w:type="dxa"/>
            <w:tcBorders>
              <w:top w:val="single" w:sz="4" w:space="0" w:color="auto"/>
              <w:left w:val="single" w:sz="4" w:space="0" w:color="auto"/>
              <w:bottom w:val="single" w:sz="4" w:space="0" w:color="auto"/>
              <w:right w:val="single" w:sz="4" w:space="0" w:color="auto"/>
            </w:tcBorders>
            <w:vAlign w:val="center"/>
          </w:tcPr>
          <w:p w:rsidR="00173C56" w:rsidRPr="00173C56" w:rsidRDefault="00173C56" w:rsidP="00173C56">
            <w:pPr>
              <w:spacing w:after="0"/>
              <w:rPr>
                <w:rFonts w:ascii="Times New Roman" w:hAnsi="Times New Roman"/>
                <w:sz w:val="20"/>
              </w:rPr>
            </w:pPr>
          </w:p>
        </w:tc>
        <w:tc>
          <w:tcPr>
            <w:tcW w:w="2768" w:type="dxa"/>
            <w:tcBorders>
              <w:left w:val="single" w:sz="4" w:space="0" w:color="auto"/>
              <w:right w:val="single" w:sz="4" w:space="0" w:color="auto"/>
            </w:tcBorders>
            <w:vAlign w:val="center"/>
          </w:tcPr>
          <w:p w:rsidR="00173C56" w:rsidRPr="00173C56" w:rsidRDefault="00173C56" w:rsidP="00173C56">
            <w:pPr>
              <w:spacing w:after="0"/>
              <w:jc w:val="center"/>
              <w:rPr>
                <w:rFonts w:ascii="Times New Roman" w:hAnsi="Times New Roman"/>
                <w:sz w:val="20"/>
              </w:rPr>
            </w:pPr>
            <w:r w:rsidRPr="00173C56">
              <w:rPr>
                <w:rFonts w:ascii="Times New Roman" w:hAnsi="Times New Roman"/>
                <w:sz w:val="20"/>
              </w:rPr>
              <w:t>PASLAUGOS</w:t>
            </w:r>
          </w:p>
        </w:tc>
        <w:tc>
          <w:tcPr>
            <w:tcW w:w="236" w:type="dxa"/>
            <w:tcBorders>
              <w:top w:val="single" w:sz="4" w:space="0" w:color="auto"/>
              <w:left w:val="single" w:sz="4" w:space="0" w:color="auto"/>
              <w:bottom w:val="single" w:sz="4" w:space="0" w:color="auto"/>
              <w:right w:val="single" w:sz="4" w:space="0" w:color="auto"/>
            </w:tcBorders>
            <w:vAlign w:val="center"/>
          </w:tcPr>
          <w:p w:rsidR="00173C56" w:rsidRPr="00173C56" w:rsidRDefault="00173C56" w:rsidP="00173C56">
            <w:pPr>
              <w:spacing w:after="0"/>
              <w:ind w:hanging="51"/>
              <w:jc w:val="center"/>
              <w:rPr>
                <w:rFonts w:ascii="Times New Roman" w:hAnsi="Times New Roman"/>
                <w:sz w:val="20"/>
              </w:rPr>
            </w:pPr>
          </w:p>
        </w:tc>
        <w:tc>
          <w:tcPr>
            <w:tcW w:w="5010" w:type="dxa"/>
            <w:gridSpan w:val="3"/>
            <w:vMerge w:val="restart"/>
            <w:tcBorders>
              <w:left w:val="single" w:sz="4" w:space="0" w:color="auto"/>
              <w:right w:val="single" w:sz="4" w:space="0" w:color="auto"/>
            </w:tcBorders>
          </w:tcPr>
          <w:p w:rsidR="00173C56" w:rsidRPr="00173C56" w:rsidRDefault="00173C56" w:rsidP="00173C56">
            <w:pPr>
              <w:spacing w:after="0"/>
              <w:jc w:val="center"/>
              <w:rPr>
                <w:rFonts w:ascii="Times New Roman" w:hAnsi="Times New Roman"/>
                <w:sz w:val="20"/>
              </w:rPr>
            </w:pPr>
            <w:r w:rsidRPr="00173C56">
              <w:rPr>
                <w:rFonts w:ascii="Times New Roman" w:hAnsi="Times New Roman"/>
                <w:sz w:val="20"/>
              </w:rPr>
              <w:t>DARBAI</w:t>
            </w:r>
          </w:p>
        </w:tc>
        <w:tc>
          <w:tcPr>
            <w:tcW w:w="238" w:type="dxa"/>
            <w:tcBorders>
              <w:top w:val="single" w:sz="4" w:space="0" w:color="auto"/>
              <w:left w:val="single" w:sz="4" w:space="0" w:color="auto"/>
              <w:bottom w:val="single" w:sz="4" w:space="0" w:color="auto"/>
              <w:right w:val="single" w:sz="4" w:space="0" w:color="auto"/>
            </w:tcBorders>
            <w:vAlign w:val="center"/>
          </w:tcPr>
          <w:p w:rsidR="00173C56" w:rsidRPr="00173C56" w:rsidRDefault="00173C56" w:rsidP="00173C56">
            <w:pPr>
              <w:spacing w:after="0"/>
              <w:rPr>
                <w:rFonts w:ascii="Times New Roman" w:hAnsi="Times New Roman"/>
                <w:sz w:val="20"/>
              </w:rPr>
            </w:pPr>
          </w:p>
        </w:tc>
      </w:tr>
      <w:tr w:rsidR="00173C56" w:rsidRPr="00173C56" w:rsidTr="00492666">
        <w:trPr>
          <w:cantSplit/>
          <w:jc w:val="center"/>
        </w:trPr>
        <w:tc>
          <w:tcPr>
            <w:tcW w:w="4608" w:type="dxa"/>
            <w:gridSpan w:val="5"/>
            <w:vMerge w:val="restart"/>
            <w:vAlign w:val="center"/>
          </w:tcPr>
          <w:p w:rsidR="00173C56" w:rsidRPr="00173C56" w:rsidRDefault="00173C56" w:rsidP="00173C56">
            <w:pPr>
              <w:spacing w:after="0"/>
              <w:rPr>
                <w:rFonts w:ascii="Times New Roman" w:hAnsi="Times New Roman"/>
                <w:sz w:val="20"/>
              </w:rPr>
            </w:pPr>
          </w:p>
        </w:tc>
        <w:tc>
          <w:tcPr>
            <w:tcW w:w="5010" w:type="dxa"/>
            <w:gridSpan w:val="3"/>
            <w:vMerge/>
            <w:vAlign w:val="center"/>
          </w:tcPr>
          <w:p w:rsidR="00173C56" w:rsidRPr="00173C56" w:rsidRDefault="00173C56" w:rsidP="00173C56">
            <w:pPr>
              <w:spacing w:after="0"/>
              <w:rPr>
                <w:rFonts w:ascii="Times New Roman" w:hAnsi="Times New Roman"/>
                <w:sz w:val="20"/>
              </w:rPr>
            </w:pPr>
          </w:p>
        </w:tc>
        <w:tc>
          <w:tcPr>
            <w:tcW w:w="238" w:type="dxa"/>
            <w:tcBorders>
              <w:top w:val="single" w:sz="4" w:space="0" w:color="auto"/>
            </w:tcBorders>
            <w:vAlign w:val="center"/>
          </w:tcPr>
          <w:p w:rsidR="00173C56" w:rsidRPr="00173C56" w:rsidRDefault="00173C56" w:rsidP="00173C56">
            <w:pPr>
              <w:spacing w:after="0"/>
              <w:rPr>
                <w:rFonts w:ascii="Times New Roman" w:hAnsi="Times New Roman"/>
                <w:sz w:val="20"/>
              </w:rPr>
            </w:pPr>
          </w:p>
        </w:tc>
      </w:tr>
      <w:tr w:rsidR="00173C56" w:rsidRPr="00173C56" w:rsidTr="00492666">
        <w:trPr>
          <w:cantSplit/>
          <w:jc w:val="center"/>
        </w:trPr>
        <w:tc>
          <w:tcPr>
            <w:tcW w:w="4608" w:type="dxa"/>
            <w:gridSpan w:val="5"/>
            <w:vMerge/>
            <w:vAlign w:val="center"/>
          </w:tcPr>
          <w:p w:rsidR="00173C56" w:rsidRPr="00173C56" w:rsidRDefault="00173C56" w:rsidP="00173C56">
            <w:pPr>
              <w:spacing w:after="0"/>
              <w:rPr>
                <w:rFonts w:ascii="Times New Roman" w:hAnsi="Times New Roman"/>
                <w:sz w:val="20"/>
              </w:rPr>
            </w:pPr>
          </w:p>
        </w:tc>
        <w:tc>
          <w:tcPr>
            <w:tcW w:w="5010" w:type="dxa"/>
            <w:gridSpan w:val="3"/>
            <w:vMerge/>
            <w:vAlign w:val="center"/>
          </w:tcPr>
          <w:p w:rsidR="00173C56" w:rsidRPr="00173C56" w:rsidRDefault="00173C56" w:rsidP="00173C56">
            <w:pPr>
              <w:spacing w:after="0"/>
              <w:rPr>
                <w:rFonts w:ascii="Times New Roman" w:hAnsi="Times New Roman"/>
                <w:sz w:val="20"/>
              </w:rPr>
            </w:pPr>
          </w:p>
        </w:tc>
        <w:tc>
          <w:tcPr>
            <w:tcW w:w="238" w:type="dxa"/>
            <w:vAlign w:val="center"/>
          </w:tcPr>
          <w:p w:rsidR="00173C56" w:rsidRPr="00173C56" w:rsidRDefault="00173C56" w:rsidP="00173C56">
            <w:pPr>
              <w:spacing w:after="0"/>
              <w:rPr>
                <w:rFonts w:ascii="Times New Roman" w:hAnsi="Times New Roman"/>
                <w:sz w:val="20"/>
              </w:rPr>
            </w:pPr>
          </w:p>
        </w:tc>
      </w:tr>
      <w:tr w:rsidR="00173C56" w:rsidRPr="00173C56" w:rsidTr="0049266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146" w:type="dxa"/>
            <w:gridSpan w:val="6"/>
            <w:tcBorders>
              <w:top w:val="nil"/>
              <w:left w:val="nil"/>
              <w:bottom w:val="nil"/>
            </w:tcBorders>
          </w:tcPr>
          <w:p w:rsidR="00173C56" w:rsidRPr="00173C56" w:rsidRDefault="00173C56" w:rsidP="00173C56">
            <w:pPr>
              <w:spacing w:after="0"/>
              <w:rPr>
                <w:rFonts w:ascii="Times New Roman" w:hAnsi="Times New Roman"/>
              </w:rPr>
            </w:pPr>
            <w:r w:rsidRPr="00173C56">
              <w:rPr>
                <w:rFonts w:ascii="Times New Roman" w:hAnsi="Times New Roman"/>
              </w:rPr>
              <w:t xml:space="preserve">4. SKIRTI ASIGNAVIMAI </w:t>
            </w:r>
          </w:p>
        </w:tc>
        <w:tc>
          <w:tcPr>
            <w:tcW w:w="4710" w:type="dxa"/>
            <w:gridSpan w:val="3"/>
          </w:tcPr>
          <w:p w:rsidR="00173C56" w:rsidRPr="00173C56" w:rsidRDefault="00173C56" w:rsidP="00173C56">
            <w:pPr>
              <w:spacing w:after="0"/>
              <w:rPr>
                <w:rFonts w:ascii="Times New Roman" w:hAnsi="Times New Roman"/>
              </w:rPr>
            </w:pPr>
          </w:p>
        </w:tc>
      </w:tr>
      <w:tr w:rsidR="00173C56" w:rsidRPr="00173C56" w:rsidTr="00492666">
        <w:trPr>
          <w:cantSplit/>
          <w:jc w:val="center"/>
        </w:trPr>
        <w:tc>
          <w:tcPr>
            <w:tcW w:w="648" w:type="dxa"/>
            <w:vAlign w:val="center"/>
          </w:tcPr>
          <w:p w:rsidR="00173C56" w:rsidRPr="00173C56" w:rsidRDefault="00173C56" w:rsidP="00173C56">
            <w:pPr>
              <w:spacing w:after="0"/>
              <w:rPr>
                <w:rFonts w:ascii="Times New Roman" w:hAnsi="Times New Roman"/>
                <w:sz w:val="20"/>
              </w:rPr>
            </w:pPr>
          </w:p>
        </w:tc>
        <w:tc>
          <w:tcPr>
            <w:tcW w:w="7021" w:type="dxa"/>
            <w:gridSpan w:val="6"/>
            <w:tcBorders>
              <w:right w:val="single" w:sz="4" w:space="0" w:color="auto"/>
            </w:tcBorders>
            <w:vAlign w:val="center"/>
          </w:tcPr>
          <w:p w:rsidR="00173C56" w:rsidRPr="00173C56" w:rsidRDefault="00173C56" w:rsidP="00173C56">
            <w:pPr>
              <w:spacing w:after="0"/>
              <w:rPr>
                <w:rFonts w:ascii="Times New Roman" w:hAnsi="Times New Roman"/>
              </w:rPr>
            </w:pPr>
            <w:r w:rsidRPr="00173C56">
              <w:rPr>
                <w:rFonts w:ascii="Times New Roman" w:hAnsi="Times New Roman"/>
              </w:rPr>
              <w:t xml:space="preserve">SF biudžetas </w:t>
            </w:r>
          </w:p>
        </w:tc>
        <w:tc>
          <w:tcPr>
            <w:tcW w:w="2187" w:type="dxa"/>
            <w:gridSpan w:val="2"/>
            <w:tcBorders>
              <w:top w:val="single" w:sz="4" w:space="0" w:color="auto"/>
              <w:left w:val="single" w:sz="4" w:space="0" w:color="auto"/>
              <w:bottom w:val="single" w:sz="4" w:space="0" w:color="auto"/>
              <w:right w:val="single" w:sz="4" w:space="0" w:color="auto"/>
            </w:tcBorders>
            <w:vAlign w:val="center"/>
          </w:tcPr>
          <w:p w:rsidR="00173C56" w:rsidRPr="00173C56" w:rsidRDefault="00173C56" w:rsidP="00173C56">
            <w:pPr>
              <w:spacing w:after="0"/>
              <w:rPr>
                <w:rFonts w:ascii="Times New Roman" w:hAnsi="Times New Roman"/>
                <w:sz w:val="20"/>
              </w:rPr>
            </w:pPr>
          </w:p>
        </w:tc>
      </w:tr>
      <w:tr w:rsidR="00173C56" w:rsidRPr="00173C56" w:rsidTr="00492666">
        <w:trPr>
          <w:cantSplit/>
          <w:jc w:val="center"/>
        </w:trPr>
        <w:tc>
          <w:tcPr>
            <w:tcW w:w="648" w:type="dxa"/>
            <w:vAlign w:val="center"/>
          </w:tcPr>
          <w:p w:rsidR="00173C56" w:rsidRPr="00173C56" w:rsidRDefault="00173C56" w:rsidP="00173C56">
            <w:pPr>
              <w:spacing w:after="0"/>
              <w:rPr>
                <w:rFonts w:ascii="Times New Roman" w:hAnsi="Times New Roman"/>
              </w:rPr>
            </w:pPr>
          </w:p>
        </w:tc>
        <w:tc>
          <w:tcPr>
            <w:tcW w:w="7021" w:type="dxa"/>
            <w:gridSpan w:val="6"/>
            <w:tcBorders>
              <w:right w:val="single" w:sz="4" w:space="0" w:color="auto"/>
            </w:tcBorders>
            <w:vAlign w:val="center"/>
          </w:tcPr>
          <w:p w:rsidR="00173C56" w:rsidRPr="00173C56" w:rsidRDefault="00173C56" w:rsidP="00173C56">
            <w:pPr>
              <w:spacing w:after="0"/>
              <w:rPr>
                <w:rFonts w:ascii="Times New Roman" w:hAnsi="Times New Roman"/>
              </w:rPr>
            </w:pPr>
            <w:r w:rsidRPr="00173C56">
              <w:rPr>
                <w:rFonts w:ascii="Times New Roman" w:hAnsi="Times New Roman"/>
              </w:rPr>
              <w:t>Valstybės biudžetas</w:t>
            </w:r>
          </w:p>
        </w:tc>
        <w:tc>
          <w:tcPr>
            <w:tcW w:w="2187" w:type="dxa"/>
            <w:gridSpan w:val="2"/>
            <w:tcBorders>
              <w:top w:val="single" w:sz="4" w:space="0" w:color="auto"/>
              <w:left w:val="single" w:sz="4" w:space="0" w:color="auto"/>
              <w:bottom w:val="single" w:sz="4" w:space="0" w:color="auto"/>
              <w:right w:val="single" w:sz="4" w:space="0" w:color="auto"/>
            </w:tcBorders>
            <w:vAlign w:val="center"/>
          </w:tcPr>
          <w:p w:rsidR="00173C56" w:rsidRPr="00173C56" w:rsidRDefault="00173C56" w:rsidP="00173C56">
            <w:pPr>
              <w:spacing w:after="0"/>
              <w:rPr>
                <w:rFonts w:ascii="Times New Roman" w:hAnsi="Times New Roman"/>
              </w:rPr>
            </w:pPr>
          </w:p>
        </w:tc>
      </w:tr>
      <w:tr w:rsidR="00173C56" w:rsidRPr="00173C56" w:rsidTr="00492666">
        <w:trPr>
          <w:cantSplit/>
          <w:jc w:val="center"/>
        </w:trPr>
        <w:tc>
          <w:tcPr>
            <w:tcW w:w="648" w:type="dxa"/>
            <w:vAlign w:val="center"/>
          </w:tcPr>
          <w:p w:rsidR="00173C56" w:rsidRPr="00173C56" w:rsidRDefault="00173C56" w:rsidP="00173C56">
            <w:pPr>
              <w:spacing w:after="0"/>
              <w:rPr>
                <w:rFonts w:ascii="Times New Roman" w:hAnsi="Times New Roman"/>
              </w:rPr>
            </w:pPr>
          </w:p>
        </w:tc>
        <w:tc>
          <w:tcPr>
            <w:tcW w:w="7021" w:type="dxa"/>
            <w:gridSpan w:val="6"/>
            <w:tcBorders>
              <w:right w:val="single" w:sz="4" w:space="0" w:color="auto"/>
            </w:tcBorders>
            <w:vAlign w:val="center"/>
          </w:tcPr>
          <w:p w:rsidR="00173C56" w:rsidRPr="00173C56" w:rsidRDefault="00173C56" w:rsidP="00173C56">
            <w:pPr>
              <w:spacing w:after="0"/>
              <w:rPr>
                <w:rFonts w:ascii="Times New Roman" w:hAnsi="Times New Roman"/>
              </w:rPr>
            </w:pPr>
            <w:r w:rsidRPr="00173C56">
              <w:rPr>
                <w:rFonts w:ascii="Times New Roman" w:hAnsi="Times New Roman"/>
              </w:rPr>
              <w:t xml:space="preserve">Fondų lėšos </w:t>
            </w:r>
          </w:p>
        </w:tc>
        <w:tc>
          <w:tcPr>
            <w:tcW w:w="2187" w:type="dxa"/>
            <w:gridSpan w:val="2"/>
            <w:tcBorders>
              <w:top w:val="single" w:sz="4" w:space="0" w:color="auto"/>
              <w:left w:val="single" w:sz="4" w:space="0" w:color="auto"/>
              <w:bottom w:val="single" w:sz="4" w:space="0" w:color="auto"/>
              <w:right w:val="single" w:sz="4" w:space="0" w:color="auto"/>
            </w:tcBorders>
            <w:vAlign w:val="center"/>
          </w:tcPr>
          <w:p w:rsidR="00173C56" w:rsidRPr="00173C56" w:rsidRDefault="00173C56" w:rsidP="00173C56">
            <w:pPr>
              <w:spacing w:after="0"/>
              <w:rPr>
                <w:rFonts w:ascii="Times New Roman" w:hAnsi="Times New Roman"/>
              </w:rPr>
            </w:pPr>
          </w:p>
        </w:tc>
      </w:tr>
      <w:tr w:rsidR="00173C56" w:rsidRPr="00173C56" w:rsidTr="00492666">
        <w:trPr>
          <w:cantSplit/>
          <w:jc w:val="center"/>
        </w:trPr>
        <w:tc>
          <w:tcPr>
            <w:tcW w:w="648" w:type="dxa"/>
            <w:vAlign w:val="center"/>
          </w:tcPr>
          <w:p w:rsidR="00173C56" w:rsidRPr="00173C56" w:rsidRDefault="00173C56" w:rsidP="00173C56">
            <w:pPr>
              <w:spacing w:after="0"/>
              <w:rPr>
                <w:rFonts w:ascii="Times New Roman" w:hAnsi="Times New Roman"/>
              </w:rPr>
            </w:pPr>
          </w:p>
        </w:tc>
        <w:tc>
          <w:tcPr>
            <w:tcW w:w="7021" w:type="dxa"/>
            <w:gridSpan w:val="6"/>
            <w:tcBorders>
              <w:right w:val="single" w:sz="4" w:space="0" w:color="auto"/>
            </w:tcBorders>
            <w:vAlign w:val="center"/>
          </w:tcPr>
          <w:p w:rsidR="00173C56" w:rsidRPr="00173C56" w:rsidRDefault="00173C56" w:rsidP="00173C56">
            <w:pPr>
              <w:spacing w:after="0"/>
              <w:rPr>
                <w:rFonts w:ascii="Times New Roman" w:hAnsi="Times New Roman"/>
              </w:rPr>
            </w:pPr>
            <w:r w:rsidRPr="00173C56">
              <w:rPr>
                <w:rFonts w:ascii="Times New Roman" w:hAnsi="Times New Roman"/>
              </w:rPr>
              <w:t xml:space="preserve">Kitos lėšos </w:t>
            </w:r>
          </w:p>
        </w:tc>
        <w:tc>
          <w:tcPr>
            <w:tcW w:w="2187" w:type="dxa"/>
            <w:gridSpan w:val="2"/>
            <w:tcBorders>
              <w:top w:val="single" w:sz="4" w:space="0" w:color="auto"/>
              <w:left w:val="single" w:sz="4" w:space="0" w:color="auto"/>
              <w:bottom w:val="single" w:sz="4" w:space="0" w:color="auto"/>
              <w:right w:val="single" w:sz="4" w:space="0" w:color="auto"/>
            </w:tcBorders>
            <w:vAlign w:val="center"/>
          </w:tcPr>
          <w:p w:rsidR="00173C56" w:rsidRPr="00173C56" w:rsidRDefault="00173C56" w:rsidP="00173C56">
            <w:pPr>
              <w:spacing w:after="0"/>
              <w:rPr>
                <w:rFonts w:ascii="Times New Roman" w:hAnsi="Times New Roman"/>
              </w:rPr>
            </w:pPr>
          </w:p>
        </w:tc>
      </w:tr>
      <w:tr w:rsidR="00173C56" w:rsidRPr="00173C56" w:rsidTr="00492666">
        <w:trPr>
          <w:cantSplit/>
          <w:jc w:val="center"/>
        </w:trPr>
        <w:tc>
          <w:tcPr>
            <w:tcW w:w="648" w:type="dxa"/>
            <w:vAlign w:val="center"/>
          </w:tcPr>
          <w:p w:rsidR="00173C56" w:rsidRPr="00173C56" w:rsidRDefault="00173C56" w:rsidP="00173C56">
            <w:pPr>
              <w:spacing w:after="0"/>
              <w:rPr>
                <w:rFonts w:ascii="Times New Roman" w:hAnsi="Times New Roman"/>
              </w:rPr>
            </w:pPr>
            <w:r w:rsidRPr="00173C56">
              <w:rPr>
                <w:rFonts w:ascii="Times New Roman" w:hAnsi="Times New Roman"/>
              </w:rPr>
              <w:t>5.</w:t>
            </w:r>
          </w:p>
        </w:tc>
        <w:tc>
          <w:tcPr>
            <w:tcW w:w="7021" w:type="dxa"/>
            <w:gridSpan w:val="6"/>
            <w:tcBorders>
              <w:right w:val="single" w:sz="4" w:space="0" w:color="auto"/>
            </w:tcBorders>
            <w:vAlign w:val="center"/>
          </w:tcPr>
          <w:p w:rsidR="00173C56" w:rsidRPr="00173C56" w:rsidRDefault="00173C56" w:rsidP="00173C56">
            <w:pPr>
              <w:spacing w:after="0"/>
              <w:rPr>
                <w:rFonts w:ascii="Times New Roman" w:hAnsi="Times New Roman"/>
                <w:caps/>
              </w:rPr>
            </w:pPr>
            <w:r w:rsidRPr="00173C56">
              <w:rPr>
                <w:rFonts w:ascii="Times New Roman" w:hAnsi="Times New Roman"/>
                <w:caps/>
              </w:rPr>
              <w:t>Maksimali pirkimo vertė</w:t>
            </w:r>
          </w:p>
        </w:tc>
        <w:tc>
          <w:tcPr>
            <w:tcW w:w="2187" w:type="dxa"/>
            <w:gridSpan w:val="2"/>
            <w:tcBorders>
              <w:top w:val="single" w:sz="4" w:space="0" w:color="auto"/>
              <w:left w:val="single" w:sz="4" w:space="0" w:color="auto"/>
              <w:bottom w:val="single" w:sz="4" w:space="0" w:color="auto"/>
              <w:right w:val="single" w:sz="4" w:space="0" w:color="auto"/>
            </w:tcBorders>
            <w:vAlign w:val="center"/>
          </w:tcPr>
          <w:p w:rsidR="00173C56" w:rsidRPr="00173C56" w:rsidRDefault="00173C56" w:rsidP="00173C56">
            <w:pPr>
              <w:spacing w:after="0"/>
              <w:rPr>
                <w:rFonts w:ascii="Times New Roman" w:hAnsi="Times New Roman"/>
              </w:rPr>
            </w:pPr>
          </w:p>
        </w:tc>
      </w:tr>
    </w:tbl>
    <w:p w:rsidR="00173C56" w:rsidRPr="00173C56" w:rsidRDefault="00173C56" w:rsidP="00173C56">
      <w:pPr>
        <w:spacing w:after="0"/>
        <w:rPr>
          <w:rFonts w:ascii="Times New Roman" w:hAnsi="Times New Roman"/>
        </w:rPr>
      </w:pPr>
    </w:p>
    <w:p w:rsidR="00173C56" w:rsidRPr="00173C56" w:rsidRDefault="00173C56" w:rsidP="00173C56">
      <w:pPr>
        <w:spacing w:after="0"/>
        <w:rPr>
          <w:rFonts w:ascii="Times New Roman" w:hAnsi="Times New Roman"/>
          <w:caps/>
        </w:rPr>
      </w:pPr>
      <w:r w:rsidRPr="00173C56">
        <w:rPr>
          <w:rFonts w:ascii="Times New Roman" w:hAnsi="Times New Roman"/>
        </w:rPr>
        <w:t xml:space="preserve">6. </w:t>
      </w:r>
      <w:r w:rsidRPr="00173C56">
        <w:rPr>
          <w:rFonts w:ascii="Times New Roman" w:hAnsi="Times New Roman"/>
          <w:caps/>
        </w:rPr>
        <w:t>Argumentuotas Siūlomų kviesti tiekėjų sąrašas</w:t>
      </w:r>
    </w:p>
    <w:tbl>
      <w:tblPr>
        <w:tblW w:w="0" w:type="auto"/>
        <w:jc w:val="center"/>
        <w:tblInd w:w="-29" w:type="dxa"/>
        <w:tblLayout w:type="fixed"/>
        <w:tblLook w:val="0000"/>
      </w:tblPr>
      <w:tblGrid>
        <w:gridCol w:w="9747"/>
      </w:tblGrid>
      <w:tr w:rsidR="00173C56" w:rsidRPr="00173C56" w:rsidTr="00492666">
        <w:trPr>
          <w:cantSplit/>
          <w:trHeight w:val="1669"/>
          <w:jc w:val="center"/>
        </w:trPr>
        <w:tc>
          <w:tcPr>
            <w:tcW w:w="9747" w:type="dxa"/>
            <w:vAlign w:val="center"/>
          </w:tcPr>
          <w:p w:rsidR="00173C56" w:rsidRPr="00173C56" w:rsidRDefault="00173C56" w:rsidP="00173C56">
            <w:pPr>
              <w:spacing w:after="0"/>
              <w:jc w:val="both"/>
              <w:rPr>
                <w:rFonts w:ascii="Times New Roman" w:hAnsi="Times New Roman"/>
                <w:lang w:eastAsia="lt-LT"/>
              </w:rPr>
            </w:pPr>
          </w:p>
          <w:p w:rsidR="00173C56" w:rsidRPr="00173C56" w:rsidRDefault="00173C56" w:rsidP="00173C56">
            <w:pPr>
              <w:spacing w:after="0"/>
              <w:jc w:val="both"/>
              <w:rPr>
                <w:rFonts w:ascii="Times New Roman" w:hAnsi="Times New Roman"/>
                <w:lang w:eastAsia="lt-LT"/>
              </w:rPr>
            </w:pPr>
          </w:p>
          <w:p w:rsidR="00173C56" w:rsidRPr="00173C56" w:rsidRDefault="00173C56" w:rsidP="00173C56">
            <w:pPr>
              <w:spacing w:after="0"/>
              <w:jc w:val="both"/>
              <w:rPr>
                <w:rFonts w:ascii="Times New Roman" w:hAnsi="Times New Roman"/>
                <w:lang w:eastAsia="lt-LT"/>
              </w:rPr>
            </w:pPr>
          </w:p>
          <w:p w:rsidR="00173C56" w:rsidRPr="00173C56" w:rsidRDefault="00173C56" w:rsidP="00173C56">
            <w:pPr>
              <w:spacing w:after="0"/>
              <w:jc w:val="both"/>
              <w:rPr>
                <w:rFonts w:ascii="Times New Roman" w:hAnsi="Times New Roman"/>
                <w:lang w:eastAsia="lt-LT"/>
              </w:rPr>
            </w:pPr>
          </w:p>
        </w:tc>
      </w:tr>
      <w:tr w:rsidR="00173C56" w:rsidRPr="00173C56" w:rsidTr="00492666">
        <w:trPr>
          <w:cantSplit/>
          <w:jc w:val="center"/>
        </w:trPr>
        <w:tc>
          <w:tcPr>
            <w:tcW w:w="9747" w:type="dxa"/>
            <w:tcBorders>
              <w:top w:val="single" w:sz="4" w:space="0" w:color="auto"/>
              <w:left w:val="single" w:sz="4" w:space="0" w:color="auto"/>
              <w:bottom w:val="single" w:sz="4" w:space="0" w:color="auto"/>
              <w:right w:val="single" w:sz="4" w:space="0" w:color="auto"/>
            </w:tcBorders>
            <w:vAlign w:val="center"/>
          </w:tcPr>
          <w:p w:rsidR="00173C56" w:rsidRPr="00173C56" w:rsidRDefault="00173C56" w:rsidP="00173C56">
            <w:pPr>
              <w:spacing w:after="0"/>
              <w:jc w:val="both"/>
              <w:rPr>
                <w:rFonts w:ascii="Times New Roman" w:hAnsi="Times New Roman"/>
                <w:lang w:eastAsia="lt-LT"/>
              </w:rPr>
            </w:pPr>
            <w:r w:rsidRPr="00173C56">
              <w:rPr>
                <w:rFonts w:ascii="Times New Roman" w:hAnsi="Times New Roman"/>
                <w:caps/>
              </w:rPr>
              <w:t>7. PIRKIMO OBJEKTO apibūdinimas, perkamų prekių, paslaugų ar darbų savybės, eksploatavimo išlaidos ir kitos pirkimo objektui keliamos sąlygos</w:t>
            </w:r>
          </w:p>
          <w:p w:rsidR="00173C56" w:rsidRPr="00173C56" w:rsidRDefault="00173C56" w:rsidP="00173C56">
            <w:pPr>
              <w:spacing w:after="0"/>
              <w:jc w:val="both"/>
              <w:rPr>
                <w:rFonts w:ascii="Times New Roman" w:hAnsi="Times New Roman"/>
                <w:lang w:eastAsia="lt-LT"/>
              </w:rPr>
            </w:pPr>
          </w:p>
          <w:p w:rsidR="00173C56" w:rsidRPr="00173C56" w:rsidRDefault="00173C56" w:rsidP="00173C56">
            <w:pPr>
              <w:spacing w:after="0"/>
              <w:jc w:val="both"/>
              <w:rPr>
                <w:rFonts w:ascii="Times New Roman" w:hAnsi="Times New Roman"/>
                <w:lang w:eastAsia="lt-LT"/>
              </w:rPr>
            </w:pPr>
          </w:p>
          <w:p w:rsidR="00173C56" w:rsidRPr="00173C56" w:rsidRDefault="00173C56" w:rsidP="00173C56">
            <w:pPr>
              <w:spacing w:after="0"/>
              <w:jc w:val="both"/>
              <w:rPr>
                <w:rFonts w:ascii="Times New Roman" w:hAnsi="Times New Roman"/>
                <w:lang w:eastAsia="lt-LT"/>
              </w:rPr>
            </w:pPr>
          </w:p>
          <w:p w:rsidR="00173C56" w:rsidRPr="00173C56" w:rsidRDefault="00173C56" w:rsidP="00173C56">
            <w:pPr>
              <w:spacing w:after="0"/>
              <w:jc w:val="both"/>
              <w:rPr>
                <w:rFonts w:ascii="Times New Roman" w:hAnsi="Times New Roman"/>
                <w:lang w:eastAsia="lt-LT"/>
              </w:rPr>
            </w:pPr>
          </w:p>
          <w:p w:rsidR="00173C56" w:rsidRPr="00173C56" w:rsidRDefault="00173C56" w:rsidP="00173C56">
            <w:pPr>
              <w:spacing w:after="0"/>
              <w:jc w:val="both"/>
              <w:rPr>
                <w:rFonts w:ascii="Times New Roman" w:hAnsi="Times New Roman"/>
                <w:lang w:eastAsia="lt-LT"/>
              </w:rPr>
            </w:pPr>
          </w:p>
          <w:p w:rsidR="00173C56" w:rsidRPr="00173C56" w:rsidRDefault="00173C56" w:rsidP="00173C56">
            <w:pPr>
              <w:spacing w:after="0"/>
              <w:jc w:val="both"/>
              <w:rPr>
                <w:rFonts w:ascii="Times New Roman" w:hAnsi="Times New Roman"/>
                <w:lang w:eastAsia="lt-LT"/>
              </w:rPr>
            </w:pPr>
          </w:p>
          <w:p w:rsidR="00173C56" w:rsidRPr="00173C56" w:rsidRDefault="00173C56" w:rsidP="00173C56">
            <w:pPr>
              <w:spacing w:after="0"/>
              <w:jc w:val="both"/>
              <w:rPr>
                <w:rFonts w:ascii="Times New Roman" w:hAnsi="Times New Roman"/>
                <w:lang w:eastAsia="lt-LT"/>
              </w:rPr>
            </w:pPr>
          </w:p>
          <w:p w:rsidR="00173C56" w:rsidRPr="00173C56" w:rsidRDefault="00173C56" w:rsidP="00173C56">
            <w:pPr>
              <w:spacing w:after="0"/>
              <w:jc w:val="both"/>
              <w:rPr>
                <w:rFonts w:ascii="Times New Roman" w:hAnsi="Times New Roman"/>
                <w:lang w:eastAsia="lt-LT"/>
              </w:rPr>
            </w:pPr>
          </w:p>
          <w:p w:rsidR="00173C56" w:rsidRPr="00173C56" w:rsidRDefault="00173C56" w:rsidP="00173C56">
            <w:pPr>
              <w:spacing w:after="0"/>
              <w:jc w:val="both"/>
              <w:rPr>
                <w:rFonts w:ascii="Times New Roman" w:hAnsi="Times New Roman"/>
                <w:lang w:eastAsia="lt-LT"/>
              </w:rPr>
            </w:pPr>
          </w:p>
        </w:tc>
      </w:tr>
    </w:tbl>
    <w:p w:rsidR="00173C56" w:rsidRPr="00173C56" w:rsidRDefault="00173C56" w:rsidP="00173C56">
      <w:pPr>
        <w:spacing w:after="0"/>
        <w:rPr>
          <w:rFonts w:ascii="Times New Roman" w:hAnsi="Times New Roman"/>
        </w:rPr>
      </w:pPr>
    </w:p>
    <w:p w:rsidR="00173C56" w:rsidRPr="00173C56" w:rsidRDefault="00173C56" w:rsidP="00173C56">
      <w:pPr>
        <w:spacing w:after="0"/>
        <w:rPr>
          <w:rFonts w:ascii="Times New Roman" w:hAnsi="Times New Roman"/>
        </w:rPr>
      </w:pPr>
    </w:p>
    <w:p w:rsidR="00173C56" w:rsidRPr="00173C56" w:rsidRDefault="00173C56" w:rsidP="00173C56">
      <w:pPr>
        <w:spacing w:after="0"/>
        <w:rPr>
          <w:rFonts w:ascii="Times New Roman" w:hAnsi="Times New Roman"/>
        </w:rPr>
      </w:pPr>
      <w:r w:rsidRPr="00173C56">
        <w:rPr>
          <w:rFonts w:ascii="Times New Roman" w:hAnsi="Times New Roman"/>
        </w:rPr>
        <w:t>8. SPECIALIEJI KVALIFIKACINIAI REIKALAVIMAI TIEKĖJAMS</w:t>
      </w:r>
    </w:p>
    <w:tbl>
      <w:tblPr>
        <w:tblW w:w="0" w:type="auto"/>
        <w:jc w:val="center"/>
        <w:tblInd w:w="-29" w:type="dxa"/>
        <w:tblLayout w:type="fixed"/>
        <w:tblLook w:val="0000"/>
      </w:tblPr>
      <w:tblGrid>
        <w:gridCol w:w="9747"/>
      </w:tblGrid>
      <w:tr w:rsidR="00173C56" w:rsidRPr="00173C56" w:rsidTr="00492666">
        <w:trPr>
          <w:cantSplit/>
          <w:jc w:val="center"/>
        </w:trPr>
        <w:tc>
          <w:tcPr>
            <w:tcW w:w="9747" w:type="dxa"/>
            <w:tcBorders>
              <w:top w:val="single" w:sz="4" w:space="0" w:color="auto"/>
              <w:left w:val="single" w:sz="4" w:space="0" w:color="auto"/>
              <w:bottom w:val="single" w:sz="4" w:space="0" w:color="auto"/>
              <w:right w:val="single" w:sz="4" w:space="0" w:color="auto"/>
            </w:tcBorders>
            <w:vAlign w:val="center"/>
          </w:tcPr>
          <w:p w:rsidR="00173C56" w:rsidRPr="00173C56" w:rsidRDefault="00173C56" w:rsidP="00173C56">
            <w:pPr>
              <w:spacing w:after="0"/>
              <w:jc w:val="both"/>
              <w:rPr>
                <w:rFonts w:ascii="Times New Roman" w:hAnsi="Times New Roman"/>
                <w:lang w:eastAsia="lt-LT"/>
              </w:rPr>
            </w:pPr>
          </w:p>
          <w:p w:rsidR="00173C56" w:rsidRPr="00173C56" w:rsidRDefault="00173C56" w:rsidP="00173C56">
            <w:pPr>
              <w:spacing w:after="0"/>
              <w:jc w:val="both"/>
              <w:rPr>
                <w:rFonts w:ascii="Times New Roman" w:hAnsi="Times New Roman"/>
                <w:lang w:eastAsia="lt-LT"/>
              </w:rPr>
            </w:pPr>
          </w:p>
          <w:p w:rsidR="00173C56" w:rsidRPr="00173C56" w:rsidRDefault="00173C56" w:rsidP="00173C56">
            <w:pPr>
              <w:spacing w:after="0"/>
              <w:jc w:val="both"/>
              <w:rPr>
                <w:rFonts w:ascii="Times New Roman" w:hAnsi="Times New Roman"/>
                <w:lang w:eastAsia="lt-LT"/>
              </w:rPr>
            </w:pPr>
          </w:p>
          <w:p w:rsidR="00173C56" w:rsidRPr="00173C56" w:rsidRDefault="00173C56" w:rsidP="00173C56">
            <w:pPr>
              <w:spacing w:after="0"/>
              <w:jc w:val="both"/>
              <w:rPr>
                <w:rFonts w:ascii="Times New Roman" w:hAnsi="Times New Roman"/>
                <w:lang w:eastAsia="lt-LT"/>
              </w:rPr>
            </w:pPr>
          </w:p>
          <w:p w:rsidR="00173C56" w:rsidRPr="00173C56" w:rsidRDefault="00173C56" w:rsidP="00173C56">
            <w:pPr>
              <w:spacing w:after="0"/>
              <w:jc w:val="both"/>
              <w:rPr>
                <w:rFonts w:ascii="Times New Roman" w:hAnsi="Times New Roman"/>
                <w:lang w:eastAsia="lt-LT"/>
              </w:rPr>
            </w:pPr>
          </w:p>
          <w:p w:rsidR="00173C56" w:rsidRPr="00173C56" w:rsidRDefault="00173C56" w:rsidP="00173C56">
            <w:pPr>
              <w:spacing w:after="0"/>
              <w:jc w:val="both"/>
              <w:rPr>
                <w:rFonts w:ascii="Times New Roman" w:hAnsi="Times New Roman"/>
                <w:lang w:eastAsia="lt-LT"/>
              </w:rPr>
            </w:pPr>
          </w:p>
          <w:p w:rsidR="00173C56" w:rsidRPr="00173C56" w:rsidRDefault="00173C56" w:rsidP="00173C56">
            <w:pPr>
              <w:spacing w:after="0"/>
              <w:jc w:val="both"/>
              <w:rPr>
                <w:rFonts w:ascii="Times New Roman" w:hAnsi="Times New Roman"/>
                <w:lang w:eastAsia="lt-LT"/>
              </w:rPr>
            </w:pPr>
          </w:p>
          <w:p w:rsidR="00173C56" w:rsidRPr="00173C56" w:rsidRDefault="00173C56" w:rsidP="00173C56">
            <w:pPr>
              <w:spacing w:after="0"/>
              <w:jc w:val="both"/>
              <w:rPr>
                <w:rFonts w:ascii="Times New Roman" w:hAnsi="Times New Roman"/>
                <w:lang w:eastAsia="lt-LT"/>
              </w:rPr>
            </w:pPr>
          </w:p>
        </w:tc>
      </w:tr>
    </w:tbl>
    <w:p w:rsidR="00173C56" w:rsidRPr="00173C56" w:rsidRDefault="00173C56" w:rsidP="00173C56">
      <w:pPr>
        <w:spacing w:after="0"/>
        <w:rPr>
          <w:rFonts w:ascii="Times New Roman" w:hAnsi="Times New Roman"/>
        </w:rPr>
      </w:pPr>
    </w:p>
    <w:tbl>
      <w:tblPr>
        <w:tblW w:w="9964" w:type="dxa"/>
        <w:jc w:val="center"/>
        <w:tblInd w:w="-105" w:type="dxa"/>
        <w:tblLayout w:type="fixed"/>
        <w:tblLook w:val="0000"/>
      </w:tblPr>
      <w:tblGrid>
        <w:gridCol w:w="33"/>
        <w:gridCol w:w="3566"/>
        <w:gridCol w:w="2731"/>
        <w:gridCol w:w="3634"/>
      </w:tblGrid>
      <w:tr w:rsidR="00173C56" w:rsidRPr="00173C56" w:rsidTr="00492666">
        <w:trPr>
          <w:cantSplit/>
          <w:jc w:val="center"/>
        </w:trPr>
        <w:tc>
          <w:tcPr>
            <w:tcW w:w="3599" w:type="dxa"/>
            <w:gridSpan w:val="2"/>
            <w:tcBorders>
              <w:right w:val="single" w:sz="4" w:space="0" w:color="auto"/>
            </w:tcBorders>
            <w:vAlign w:val="center"/>
          </w:tcPr>
          <w:p w:rsidR="00173C56" w:rsidRPr="00173C56" w:rsidRDefault="00173C56" w:rsidP="00173C56">
            <w:pPr>
              <w:spacing w:after="0"/>
              <w:rPr>
                <w:rFonts w:ascii="Times New Roman" w:hAnsi="Times New Roman"/>
              </w:rPr>
            </w:pPr>
            <w:r w:rsidRPr="00173C56">
              <w:rPr>
                <w:rFonts w:ascii="Times New Roman" w:hAnsi="Times New Roman"/>
                <w:caps/>
              </w:rPr>
              <w:t>9. Vertinimo kriterijus</w:t>
            </w:r>
          </w:p>
        </w:tc>
        <w:tc>
          <w:tcPr>
            <w:tcW w:w="6365" w:type="dxa"/>
            <w:gridSpan w:val="2"/>
            <w:tcBorders>
              <w:top w:val="single" w:sz="4" w:space="0" w:color="auto"/>
              <w:left w:val="single" w:sz="4" w:space="0" w:color="auto"/>
              <w:bottom w:val="single" w:sz="4" w:space="0" w:color="auto"/>
              <w:right w:val="single" w:sz="4" w:space="0" w:color="auto"/>
            </w:tcBorders>
            <w:vAlign w:val="center"/>
          </w:tcPr>
          <w:p w:rsidR="00173C56" w:rsidRPr="00173C56" w:rsidRDefault="00173C56" w:rsidP="00173C56">
            <w:pPr>
              <w:spacing w:after="0"/>
              <w:jc w:val="center"/>
              <w:rPr>
                <w:rFonts w:ascii="Times New Roman" w:hAnsi="Times New Roman"/>
              </w:rPr>
            </w:pPr>
          </w:p>
        </w:tc>
      </w:tr>
      <w:tr w:rsidR="00173C56" w:rsidRPr="00173C56" w:rsidTr="0049266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3" w:type="dxa"/>
        </w:trPr>
        <w:tc>
          <w:tcPr>
            <w:tcW w:w="6297" w:type="dxa"/>
            <w:gridSpan w:val="2"/>
            <w:tcBorders>
              <w:top w:val="nil"/>
              <w:left w:val="nil"/>
              <w:bottom w:val="nil"/>
            </w:tcBorders>
          </w:tcPr>
          <w:p w:rsidR="00173C56" w:rsidRPr="00173C56" w:rsidRDefault="00173C56" w:rsidP="00173C56">
            <w:pPr>
              <w:spacing w:after="0"/>
              <w:rPr>
                <w:rFonts w:ascii="Times New Roman" w:hAnsi="Times New Roman"/>
              </w:rPr>
            </w:pPr>
            <w:r w:rsidRPr="00173C56">
              <w:rPr>
                <w:rFonts w:ascii="Times New Roman" w:hAnsi="Times New Roman"/>
              </w:rPr>
              <w:t xml:space="preserve">10. PREKIŲ, PASLAUGŲ AR DARBŲ PIRKIMO TERMINAS </w:t>
            </w:r>
          </w:p>
        </w:tc>
        <w:tc>
          <w:tcPr>
            <w:tcW w:w="3634" w:type="dxa"/>
          </w:tcPr>
          <w:p w:rsidR="00173C56" w:rsidRPr="00173C56" w:rsidRDefault="00173C56" w:rsidP="00173C56">
            <w:pPr>
              <w:spacing w:after="0"/>
              <w:rPr>
                <w:rFonts w:ascii="Times New Roman" w:hAnsi="Times New Roman"/>
              </w:rPr>
            </w:pPr>
          </w:p>
        </w:tc>
      </w:tr>
    </w:tbl>
    <w:p w:rsidR="00173C56" w:rsidRPr="00173C56" w:rsidRDefault="00173C56" w:rsidP="00173C56">
      <w:pPr>
        <w:spacing w:after="0"/>
        <w:rPr>
          <w:rFonts w:ascii="Times New Roman" w:hAnsi="Times New Roman"/>
          <w:caps/>
        </w:rPr>
      </w:pPr>
    </w:p>
    <w:p w:rsidR="00173C56" w:rsidRPr="00173C56" w:rsidRDefault="00173C56" w:rsidP="00173C56">
      <w:pPr>
        <w:spacing w:after="0"/>
        <w:rPr>
          <w:rFonts w:ascii="Times New Roman" w:hAnsi="Times New Roman"/>
        </w:rPr>
      </w:pPr>
      <w:r w:rsidRPr="00173C56">
        <w:rPr>
          <w:rFonts w:ascii="Times New Roman" w:hAnsi="Times New Roman"/>
          <w:caps/>
        </w:rPr>
        <w:t xml:space="preserve">11. </w:t>
      </w:r>
      <w:smartTag w:uri="schemas-tilde-lt/tildestengine" w:element="templates">
        <w:smartTagPr>
          <w:attr w:name="baseform" w:val="sutart|is"/>
          <w:attr w:name="id" w:val="-1"/>
          <w:attr w:name="text" w:val="SUTARTIES"/>
        </w:smartTagPr>
        <w:r w:rsidRPr="00173C56">
          <w:rPr>
            <w:rFonts w:ascii="Times New Roman" w:hAnsi="Times New Roman"/>
            <w:caps/>
          </w:rPr>
          <w:t>Sutarties</w:t>
        </w:r>
      </w:smartTag>
      <w:r w:rsidRPr="00173C56">
        <w:rPr>
          <w:rFonts w:ascii="Times New Roman" w:hAnsi="Times New Roman"/>
          <w:caps/>
        </w:rPr>
        <w:t xml:space="preserve"> projekto esminės sąlygos</w:t>
      </w:r>
    </w:p>
    <w:p w:rsidR="00173C56" w:rsidRPr="00173C56" w:rsidRDefault="00173C56" w:rsidP="00173C56">
      <w:pPr>
        <w:spacing w:after="0"/>
        <w:rPr>
          <w:rFonts w:ascii="Times New Roman" w:hAnsi="Times New Roman"/>
          <w:caps/>
        </w:rPr>
      </w:pPr>
    </w:p>
    <w:tbl>
      <w:tblPr>
        <w:tblW w:w="0" w:type="auto"/>
        <w:jc w:val="center"/>
        <w:tblInd w:w="-333" w:type="dxa"/>
        <w:tblLayout w:type="fixed"/>
        <w:tblLook w:val="0000"/>
      </w:tblPr>
      <w:tblGrid>
        <w:gridCol w:w="9879"/>
      </w:tblGrid>
      <w:tr w:rsidR="00173C56" w:rsidRPr="00173C56" w:rsidTr="00492666">
        <w:trPr>
          <w:cantSplit/>
          <w:jc w:val="center"/>
        </w:trPr>
        <w:tc>
          <w:tcPr>
            <w:tcW w:w="9879" w:type="dxa"/>
            <w:tcBorders>
              <w:top w:val="single" w:sz="4" w:space="0" w:color="auto"/>
              <w:left w:val="single" w:sz="4" w:space="0" w:color="auto"/>
              <w:bottom w:val="single" w:sz="4" w:space="0" w:color="auto"/>
              <w:right w:val="single" w:sz="4" w:space="0" w:color="auto"/>
            </w:tcBorders>
            <w:vAlign w:val="center"/>
          </w:tcPr>
          <w:p w:rsidR="00173C56" w:rsidRPr="00173C56" w:rsidRDefault="00173C56" w:rsidP="00173C56">
            <w:pPr>
              <w:spacing w:after="0"/>
              <w:jc w:val="both"/>
              <w:rPr>
                <w:rFonts w:ascii="Times New Roman" w:hAnsi="Times New Roman"/>
              </w:rPr>
            </w:pPr>
          </w:p>
          <w:p w:rsidR="00173C56" w:rsidRPr="00173C56" w:rsidRDefault="00173C56" w:rsidP="00173C56">
            <w:pPr>
              <w:spacing w:after="0"/>
              <w:jc w:val="both"/>
              <w:rPr>
                <w:rFonts w:ascii="Times New Roman" w:hAnsi="Times New Roman"/>
              </w:rPr>
            </w:pPr>
          </w:p>
          <w:p w:rsidR="00173C56" w:rsidRPr="00173C56" w:rsidRDefault="00173C56" w:rsidP="00173C56">
            <w:pPr>
              <w:spacing w:after="0"/>
              <w:jc w:val="both"/>
              <w:rPr>
                <w:rFonts w:ascii="Times New Roman" w:hAnsi="Times New Roman"/>
              </w:rPr>
            </w:pPr>
          </w:p>
          <w:p w:rsidR="00173C56" w:rsidRPr="00173C56" w:rsidRDefault="00173C56" w:rsidP="00173C56">
            <w:pPr>
              <w:spacing w:after="0"/>
              <w:jc w:val="both"/>
              <w:rPr>
                <w:rFonts w:ascii="Times New Roman" w:hAnsi="Times New Roman"/>
              </w:rPr>
            </w:pPr>
          </w:p>
          <w:p w:rsidR="00173C56" w:rsidRPr="00173C56" w:rsidRDefault="00173C56" w:rsidP="00173C56">
            <w:pPr>
              <w:spacing w:after="0"/>
              <w:jc w:val="both"/>
              <w:rPr>
                <w:rFonts w:ascii="Times New Roman" w:hAnsi="Times New Roman"/>
              </w:rPr>
            </w:pPr>
          </w:p>
          <w:p w:rsidR="00173C56" w:rsidRPr="00173C56" w:rsidRDefault="00173C56" w:rsidP="00173C56">
            <w:pPr>
              <w:spacing w:after="0"/>
              <w:jc w:val="both"/>
              <w:rPr>
                <w:rFonts w:ascii="Times New Roman" w:hAnsi="Times New Roman"/>
              </w:rPr>
            </w:pPr>
          </w:p>
          <w:p w:rsidR="00173C56" w:rsidRPr="00173C56" w:rsidRDefault="00173C56" w:rsidP="00173C56">
            <w:pPr>
              <w:spacing w:after="0"/>
              <w:jc w:val="both"/>
              <w:rPr>
                <w:rFonts w:ascii="Times New Roman" w:hAnsi="Times New Roman"/>
              </w:rPr>
            </w:pPr>
          </w:p>
          <w:p w:rsidR="00173C56" w:rsidRPr="00173C56" w:rsidRDefault="00173C56" w:rsidP="00173C56">
            <w:pPr>
              <w:spacing w:after="0"/>
              <w:jc w:val="both"/>
              <w:rPr>
                <w:rFonts w:ascii="Times New Roman" w:hAnsi="Times New Roman"/>
              </w:rPr>
            </w:pPr>
          </w:p>
        </w:tc>
      </w:tr>
    </w:tbl>
    <w:p w:rsidR="00173C56" w:rsidRPr="00173C56" w:rsidRDefault="00173C56" w:rsidP="00173C56">
      <w:pPr>
        <w:spacing w:after="0"/>
        <w:rPr>
          <w:rFonts w:ascii="Times New Roman" w:hAnsi="Times New Roman"/>
        </w:rPr>
      </w:pPr>
    </w:p>
    <w:tbl>
      <w:tblPr>
        <w:tblW w:w="0" w:type="auto"/>
        <w:tblInd w:w="-72" w:type="dxa"/>
        <w:tblLayout w:type="fixed"/>
        <w:tblLook w:val="0000"/>
      </w:tblPr>
      <w:tblGrid>
        <w:gridCol w:w="7632"/>
        <w:gridCol w:w="2268"/>
      </w:tblGrid>
      <w:tr w:rsidR="00173C56" w:rsidRPr="00173C56" w:rsidTr="00492666">
        <w:tc>
          <w:tcPr>
            <w:tcW w:w="7632" w:type="dxa"/>
            <w:tcBorders>
              <w:right w:val="single" w:sz="4" w:space="0" w:color="auto"/>
            </w:tcBorders>
            <w:vAlign w:val="center"/>
          </w:tcPr>
          <w:p w:rsidR="00173C56" w:rsidRPr="00173C56" w:rsidRDefault="00173C56" w:rsidP="00173C56">
            <w:pPr>
              <w:spacing w:after="0"/>
              <w:rPr>
                <w:rFonts w:ascii="Times New Roman" w:hAnsi="Times New Roman"/>
              </w:rPr>
            </w:pPr>
            <w:r w:rsidRPr="00173C56">
              <w:rPr>
                <w:rFonts w:ascii="Times New Roman" w:hAnsi="Times New Roman"/>
              </w:rPr>
              <w:t xml:space="preserve">12. PREKIŲ, PASLAUGŲ AR DARBŲ PIRKIMO PROCEDŪRŲ TERMINAS  </w:t>
            </w:r>
          </w:p>
        </w:tc>
        <w:tc>
          <w:tcPr>
            <w:tcW w:w="2268" w:type="dxa"/>
            <w:tcBorders>
              <w:top w:val="single" w:sz="4" w:space="0" w:color="auto"/>
              <w:left w:val="single" w:sz="4" w:space="0" w:color="auto"/>
              <w:bottom w:val="single" w:sz="4" w:space="0" w:color="auto"/>
              <w:right w:val="single" w:sz="4" w:space="0" w:color="auto"/>
            </w:tcBorders>
          </w:tcPr>
          <w:p w:rsidR="00173C56" w:rsidRPr="00173C56" w:rsidRDefault="00173C56" w:rsidP="00173C56">
            <w:pPr>
              <w:spacing w:after="0"/>
              <w:rPr>
                <w:rFonts w:ascii="Times New Roman" w:hAnsi="Times New Roman"/>
              </w:rPr>
            </w:pPr>
          </w:p>
        </w:tc>
      </w:tr>
    </w:tbl>
    <w:p w:rsidR="00173C56" w:rsidRPr="00173C56" w:rsidRDefault="00173C56" w:rsidP="00173C56">
      <w:pPr>
        <w:spacing w:after="0"/>
        <w:rPr>
          <w:rFonts w:ascii="Times New Roman" w:hAnsi="Times New Roman"/>
        </w:rPr>
      </w:pPr>
    </w:p>
    <w:p w:rsidR="00173C56" w:rsidRPr="00173C56" w:rsidRDefault="00173C56" w:rsidP="00173C56">
      <w:pPr>
        <w:spacing w:after="0"/>
        <w:rPr>
          <w:rFonts w:ascii="Times New Roman" w:hAnsi="Times New Roman"/>
        </w:rPr>
      </w:pPr>
      <w:r w:rsidRPr="00173C56">
        <w:rPr>
          <w:rFonts w:ascii="Times New Roman" w:hAnsi="Times New Roman"/>
        </w:rPr>
        <w:t>13. ASMUO, ATSAKINGAS UŽ PARAIŠKOS PILDYMĄ</w:t>
      </w:r>
    </w:p>
    <w:tbl>
      <w:tblPr>
        <w:tblW w:w="0" w:type="auto"/>
        <w:tblLayout w:type="fixed"/>
        <w:tblLook w:val="0000"/>
      </w:tblPr>
      <w:tblGrid>
        <w:gridCol w:w="3284"/>
        <w:gridCol w:w="604"/>
        <w:gridCol w:w="1980"/>
        <w:gridCol w:w="701"/>
        <w:gridCol w:w="3285"/>
      </w:tblGrid>
      <w:tr w:rsidR="00173C56" w:rsidRPr="00173C56" w:rsidTr="00492666">
        <w:trPr>
          <w:trHeight w:val="285"/>
        </w:trPr>
        <w:tc>
          <w:tcPr>
            <w:tcW w:w="3284" w:type="dxa"/>
            <w:tcBorders>
              <w:bottom w:val="single" w:sz="4" w:space="0" w:color="auto"/>
            </w:tcBorders>
          </w:tcPr>
          <w:p w:rsidR="00173C56" w:rsidRPr="00173C56" w:rsidRDefault="00173C56" w:rsidP="00173C56">
            <w:pPr>
              <w:spacing w:after="0"/>
              <w:rPr>
                <w:rFonts w:ascii="Times New Roman" w:hAnsi="Times New Roman"/>
              </w:rPr>
            </w:pPr>
          </w:p>
          <w:p w:rsidR="00173C56" w:rsidRPr="00173C56" w:rsidRDefault="00173C56" w:rsidP="00173C56">
            <w:pPr>
              <w:spacing w:after="0"/>
              <w:rPr>
                <w:rFonts w:ascii="Times New Roman" w:hAnsi="Times New Roman"/>
              </w:rPr>
            </w:pPr>
          </w:p>
        </w:tc>
        <w:tc>
          <w:tcPr>
            <w:tcW w:w="604" w:type="dxa"/>
          </w:tcPr>
          <w:p w:rsidR="00173C56" w:rsidRPr="00173C56" w:rsidRDefault="00173C56" w:rsidP="00173C56">
            <w:pPr>
              <w:spacing w:after="0"/>
              <w:rPr>
                <w:rFonts w:ascii="Times New Roman" w:hAnsi="Times New Roman"/>
                <w:sz w:val="20"/>
              </w:rPr>
            </w:pPr>
          </w:p>
        </w:tc>
        <w:tc>
          <w:tcPr>
            <w:tcW w:w="1980" w:type="dxa"/>
            <w:tcBorders>
              <w:bottom w:val="single" w:sz="4" w:space="0" w:color="auto"/>
            </w:tcBorders>
          </w:tcPr>
          <w:p w:rsidR="00173C56" w:rsidRPr="00173C56" w:rsidRDefault="00173C56" w:rsidP="00173C56">
            <w:pPr>
              <w:spacing w:after="0"/>
              <w:rPr>
                <w:rFonts w:ascii="Times New Roman" w:hAnsi="Times New Roman"/>
                <w:sz w:val="20"/>
              </w:rPr>
            </w:pPr>
          </w:p>
        </w:tc>
        <w:tc>
          <w:tcPr>
            <w:tcW w:w="701" w:type="dxa"/>
          </w:tcPr>
          <w:p w:rsidR="00173C56" w:rsidRPr="00173C56" w:rsidRDefault="00173C56" w:rsidP="00173C56">
            <w:pPr>
              <w:spacing w:after="0"/>
              <w:rPr>
                <w:rFonts w:ascii="Times New Roman" w:hAnsi="Times New Roman"/>
                <w:sz w:val="20"/>
              </w:rPr>
            </w:pPr>
          </w:p>
        </w:tc>
        <w:tc>
          <w:tcPr>
            <w:tcW w:w="3285" w:type="dxa"/>
            <w:tcBorders>
              <w:bottom w:val="single" w:sz="4" w:space="0" w:color="auto"/>
            </w:tcBorders>
          </w:tcPr>
          <w:p w:rsidR="00173C56" w:rsidRPr="00173C56" w:rsidRDefault="00173C56" w:rsidP="00173C56">
            <w:pPr>
              <w:spacing w:after="0"/>
              <w:rPr>
                <w:rFonts w:ascii="Times New Roman" w:hAnsi="Times New Roman"/>
                <w:sz w:val="20"/>
              </w:rPr>
            </w:pPr>
          </w:p>
          <w:p w:rsidR="00173C56" w:rsidRPr="00173C56" w:rsidRDefault="00173C56" w:rsidP="00173C56">
            <w:pPr>
              <w:spacing w:after="0"/>
              <w:rPr>
                <w:rFonts w:ascii="Times New Roman" w:hAnsi="Times New Roman"/>
              </w:rPr>
            </w:pPr>
          </w:p>
        </w:tc>
      </w:tr>
      <w:tr w:rsidR="00173C56" w:rsidRPr="00173C56" w:rsidTr="00492666">
        <w:trPr>
          <w:trHeight w:val="186"/>
        </w:trPr>
        <w:tc>
          <w:tcPr>
            <w:tcW w:w="3284" w:type="dxa"/>
            <w:tcBorders>
              <w:top w:val="single" w:sz="4" w:space="0" w:color="auto"/>
            </w:tcBorders>
          </w:tcPr>
          <w:p w:rsidR="00173C56" w:rsidRPr="00173C56" w:rsidRDefault="00173C56" w:rsidP="00173C56">
            <w:pPr>
              <w:spacing w:after="0"/>
              <w:rPr>
                <w:rFonts w:ascii="Times New Roman" w:hAnsi="Times New Roman"/>
                <w:sz w:val="20"/>
              </w:rPr>
            </w:pPr>
            <w:r w:rsidRPr="00173C56">
              <w:rPr>
                <w:rFonts w:ascii="Times New Roman" w:hAnsi="Times New Roman"/>
                <w:i/>
                <w:sz w:val="20"/>
              </w:rPr>
              <w:t>(Pareigų pavadinimas)</w:t>
            </w:r>
          </w:p>
        </w:tc>
        <w:tc>
          <w:tcPr>
            <w:tcW w:w="604" w:type="dxa"/>
          </w:tcPr>
          <w:p w:rsidR="00173C56" w:rsidRPr="00173C56" w:rsidRDefault="00173C56" w:rsidP="00173C56">
            <w:pPr>
              <w:spacing w:after="0"/>
              <w:rPr>
                <w:rFonts w:ascii="Times New Roman" w:hAnsi="Times New Roman"/>
                <w:sz w:val="20"/>
              </w:rPr>
            </w:pPr>
          </w:p>
        </w:tc>
        <w:tc>
          <w:tcPr>
            <w:tcW w:w="1980" w:type="dxa"/>
            <w:tcBorders>
              <w:top w:val="single" w:sz="4" w:space="0" w:color="auto"/>
            </w:tcBorders>
          </w:tcPr>
          <w:p w:rsidR="00173C56" w:rsidRPr="00173C56" w:rsidRDefault="00173C56" w:rsidP="00173C56">
            <w:pPr>
              <w:spacing w:after="0"/>
              <w:rPr>
                <w:rFonts w:ascii="Times New Roman" w:hAnsi="Times New Roman"/>
                <w:sz w:val="20"/>
              </w:rPr>
            </w:pPr>
            <w:r w:rsidRPr="00173C56">
              <w:rPr>
                <w:rFonts w:ascii="Times New Roman" w:hAnsi="Times New Roman"/>
                <w:i/>
                <w:sz w:val="20"/>
              </w:rPr>
              <w:t xml:space="preserve">(Parašas  ir data) </w:t>
            </w:r>
          </w:p>
        </w:tc>
        <w:tc>
          <w:tcPr>
            <w:tcW w:w="701" w:type="dxa"/>
          </w:tcPr>
          <w:p w:rsidR="00173C56" w:rsidRPr="00173C56" w:rsidRDefault="00173C56" w:rsidP="00173C56">
            <w:pPr>
              <w:spacing w:after="0"/>
              <w:rPr>
                <w:rFonts w:ascii="Times New Roman" w:hAnsi="Times New Roman"/>
                <w:sz w:val="20"/>
              </w:rPr>
            </w:pPr>
          </w:p>
        </w:tc>
        <w:tc>
          <w:tcPr>
            <w:tcW w:w="3285" w:type="dxa"/>
            <w:tcBorders>
              <w:top w:val="single" w:sz="4" w:space="0" w:color="auto"/>
            </w:tcBorders>
          </w:tcPr>
          <w:p w:rsidR="00173C56" w:rsidRPr="00173C56" w:rsidRDefault="00173C56" w:rsidP="00173C56">
            <w:pPr>
              <w:spacing w:after="0"/>
              <w:rPr>
                <w:rFonts w:ascii="Times New Roman" w:hAnsi="Times New Roman"/>
                <w:sz w:val="20"/>
              </w:rPr>
            </w:pPr>
            <w:r w:rsidRPr="00173C56">
              <w:rPr>
                <w:rFonts w:ascii="Times New Roman" w:hAnsi="Times New Roman"/>
                <w:i/>
                <w:sz w:val="20"/>
              </w:rPr>
              <w:t>(Vardas, pavardė)</w:t>
            </w:r>
          </w:p>
        </w:tc>
      </w:tr>
    </w:tbl>
    <w:p w:rsidR="00173C56" w:rsidRPr="00173C56" w:rsidRDefault="00173C56" w:rsidP="00173C56">
      <w:pPr>
        <w:spacing w:after="0"/>
        <w:rPr>
          <w:rFonts w:ascii="Times New Roman" w:hAnsi="Times New Roman"/>
        </w:rPr>
      </w:pPr>
    </w:p>
    <w:p w:rsidR="00173C56" w:rsidRPr="00173C56" w:rsidRDefault="00173C56" w:rsidP="00173C56">
      <w:pPr>
        <w:spacing w:after="0"/>
        <w:rPr>
          <w:rFonts w:ascii="Times New Roman" w:hAnsi="Times New Roman"/>
        </w:rPr>
      </w:pPr>
      <w:r w:rsidRPr="00173C56">
        <w:rPr>
          <w:rFonts w:ascii="Times New Roman" w:hAnsi="Times New Roman"/>
        </w:rPr>
        <w:t>14. I</w:t>
      </w:r>
      <w:r w:rsidR="0087182C">
        <w:rPr>
          <w:rFonts w:ascii="Times New Roman" w:hAnsi="Times New Roman"/>
        </w:rPr>
        <w:t>Š</w:t>
      </w:r>
      <w:r w:rsidRPr="00173C56">
        <w:rPr>
          <w:rFonts w:ascii="Times New Roman" w:hAnsi="Times New Roman"/>
        </w:rPr>
        <w:t>VADOS:</w:t>
      </w:r>
    </w:p>
    <w:p w:rsidR="00173C56" w:rsidRPr="00173C56" w:rsidRDefault="00173C56" w:rsidP="00173C56">
      <w:pPr>
        <w:spacing w:after="0"/>
        <w:rPr>
          <w:rFonts w:ascii="Times New Roman" w:hAnsi="Times New Roman"/>
        </w:rPr>
      </w:pPr>
    </w:p>
    <w:p w:rsidR="00173C56" w:rsidRPr="00173C56" w:rsidRDefault="00173C56" w:rsidP="00173C56">
      <w:pPr>
        <w:spacing w:after="0"/>
        <w:rPr>
          <w:rFonts w:ascii="Times New Roman" w:hAnsi="Times New Roman"/>
        </w:rPr>
      </w:pPr>
      <w:r w:rsidRPr="00173C56">
        <w:rPr>
          <w:rFonts w:ascii="Times New Roman" w:hAnsi="Times New Roman"/>
        </w:rPr>
        <w:t>14.1. KYBARTŲ LOPŠELIO-DARŽELIO „KREGŽDUTĖ‘ DIREKTOR</w:t>
      </w:r>
      <w:r w:rsidR="0087182C">
        <w:rPr>
          <w:rFonts w:ascii="Times New Roman" w:hAnsi="Times New Roman"/>
        </w:rPr>
        <w:t>Ė</w:t>
      </w:r>
    </w:p>
    <w:tbl>
      <w:tblPr>
        <w:tblW w:w="0" w:type="auto"/>
        <w:tblLayout w:type="fixed"/>
        <w:tblLook w:val="0000"/>
      </w:tblPr>
      <w:tblGrid>
        <w:gridCol w:w="3284"/>
        <w:gridCol w:w="604"/>
        <w:gridCol w:w="1980"/>
        <w:gridCol w:w="701"/>
        <w:gridCol w:w="3285"/>
      </w:tblGrid>
      <w:tr w:rsidR="00173C56" w:rsidRPr="00173C56" w:rsidTr="00492666">
        <w:trPr>
          <w:trHeight w:val="285"/>
        </w:trPr>
        <w:tc>
          <w:tcPr>
            <w:tcW w:w="3284" w:type="dxa"/>
            <w:tcBorders>
              <w:bottom w:val="single" w:sz="4" w:space="0" w:color="auto"/>
            </w:tcBorders>
          </w:tcPr>
          <w:p w:rsidR="00173C56" w:rsidRPr="00173C56" w:rsidRDefault="00173C56" w:rsidP="00173C56">
            <w:pPr>
              <w:spacing w:after="0"/>
              <w:rPr>
                <w:rFonts w:ascii="Times New Roman" w:hAnsi="Times New Roman"/>
              </w:rPr>
            </w:pPr>
          </w:p>
          <w:p w:rsidR="00173C56" w:rsidRPr="00173C56" w:rsidRDefault="00173C56" w:rsidP="00173C56">
            <w:pPr>
              <w:spacing w:after="0"/>
              <w:rPr>
                <w:rFonts w:ascii="Times New Roman" w:hAnsi="Times New Roman"/>
              </w:rPr>
            </w:pPr>
          </w:p>
        </w:tc>
        <w:tc>
          <w:tcPr>
            <w:tcW w:w="604" w:type="dxa"/>
          </w:tcPr>
          <w:p w:rsidR="00173C56" w:rsidRPr="00173C56" w:rsidRDefault="00173C56" w:rsidP="00173C56">
            <w:pPr>
              <w:spacing w:after="0"/>
              <w:rPr>
                <w:rFonts w:ascii="Times New Roman" w:hAnsi="Times New Roman"/>
                <w:sz w:val="20"/>
              </w:rPr>
            </w:pPr>
          </w:p>
        </w:tc>
        <w:tc>
          <w:tcPr>
            <w:tcW w:w="1980" w:type="dxa"/>
            <w:tcBorders>
              <w:bottom w:val="single" w:sz="4" w:space="0" w:color="auto"/>
            </w:tcBorders>
          </w:tcPr>
          <w:p w:rsidR="00173C56" w:rsidRPr="00173C56" w:rsidRDefault="00173C56" w:rsidP="00173C56">
            <w:pPr>
              <w:spacing w:after="0"/>
              <w:rPr>
                <w:rFonts w:ascii="Times New Roman" w:hAnsi="Times New Roman"/>
                <w:sz w:val="20"/>
              </w:rPr>
            </w:pPr>
          </w:p>
        </w:tc>
        <w:tc>
          <w:tcPr>
            <w:tcW w:w="701" w:type="dxa"/>
          </w:tcPr>
          <w:p w:rsidR="00173C56" w:rsidRPr="00173C56" w:rsidRDefault="00173C56" w:rsidP="00173C56">
            <w:pPr>
              <w:spacing w:after="0"/>
              <w:rPr>
                <w:rFonts w:ascii="Times New Roman" w:hAnsi="Times New Roman"/>
                <w:sz w:val="20"/>
              </w:rPr>
            </w:pPr>
          </w:p>
        </w:tc>
        <w:tc>
          <w:tcPr>
            <w:tcW w:w="3285" w:type="dxa"/>
            <w:tcBorders>
              <w:bottom w:val="single" w:sz="4" w:space="0" w:color="auto"/>
            </w:tcBorders>
          </w:tcPr>
          <w:p w:rsidR="00173C56" w:rsidRPr="00173C56" w:rsidRDefault="00173C56" w:rsidP="00173C56">
            <w:pPr>
              <w:spacing w:after="0"/>
              <w:rPr>
                <w:rFonts w:ascii="Times New Roman" w:hAnsi="Times New Roman"/>
                <w:sz w:val="20"/>
              </w:rPr>
            </w:pPr>
          </w:p>
          <w:p w:rsidR="00173C56" w:rsidRPr="00173C56" w:rsidRDefault="00173C56" w:rsidP="00173C56">
            <w:pPr>
              <w:spacing w:after="0"/>
              <w:rPr>
                <w:rFonts w:ascii="Times New Roman" w:hAnsi="Times New Roman"/>
              </w:rPr>
            </w:pPr>
            <w:r w:rsidRPr="00173C56">
              <w:rPr>
                <w:rFonts w:ascii="Times New Roman" w:hAnsi="Times New Roman"/>
              </w:rPr>
              <w:t xml:space="preserve">                 </w:t>
            </w:r>
          </w:p>
        </w:tc>
      </w:tr>
      <w:tr w:rsidR="00173C56" w:rsidRPr="00173C56" w:rsidTr="00492666">
        <w:trPr>
          <w:trHeight w:val="186"/>
        </w:trPr>
        <w:tc>
          <w:tcPr>
            <w:tcW w:w="3284" w:type="dxa"/>
            <w:tcBorders>
              <w:top w:val="single" w:sz="4" w:space="0" w:color="auto"/>
            </w:tcBorders>
          </w:tcPr>
          <w:p w:rsidR="00173C56" w:rsidRPr="00173C56" w:rsidRDefault="00173C56" w:rsidP="00173C56">
            <w:pPr>
              <w:spacing w:after="0"/>
              <w:rPr>
                <w:rFonts w:ascii="Times New Roman" w:hAnsi="Times New Roman"/>
                <w:sz w:val="20"/>
              </w:rPr>
            </w:pPr>
            <w:r w:rsidRPr="00173C56">
              <w:rPr>
                <w:rFonts w:ascii="Times New Roman" w:hAnsi="Times New Roman"/>
                <w:i/>
                <w:sz w:val="20"/>
              </w:rPr>
              <w:t>(išvados turinys)</w:t>
            </w:r>
          </w:p>
        </w:tc>
        <w:tc>
          <w:tcPr>
            <w:tcW w:w="604" w:type="dxa"/>
          </w:tcPr>
          <w:p w:rsidR="00173C56" w:rsidRPr="00173C56" w:rsidRDefault="00173C56" w:rsidP="00173C56">
            <w:pPr>
              <w:spacing w:after="0"/>
              <w:rPr>
                <w:rFonts w:ascii="Times New Roman" w:hAnsi="Times New Roman"/>
                <w:sz w:val="20"/>
              </w:rPr>
            </w:pPr>
          </w:p>
        </w:tc>
        <w:tc>
          <w:tcPr>
            <w:tcW w:w="1980" w:type="dxa"/>
            <w:tcBorders>
              <w:top w:val="single" w:sz="4" w:space="0" w:color="auto"/>
            </w:tcBorders>
          </w:tcPr>
          <w:p w:rsidR="00173C56" w:rsidRPr="00173C56" w:rsidRDefault="00173C56" w:rsidP="00173C56">
            <w:pPr>
              <w:spacing w:after="0"/>
              <w:rPr>
                <w:rFonts w:ascii="Times New Roman" w:hAnsi="Times New Roman"/>
                <w:i/>
                <w:sz w:val="20"/>
              </w:rPr>
            </w:pPr>
            <w:r w:rsidRPr="00173C56">
              <w:rPr>
                <w:rFonts w:ascii="Times New Roman" w:hAnsi="Times New Roman"/>
                <w:i/>
                <w:sz w:val="20"/>
              </w:rPr>
              <w:t xml:space="preserve">(parašas  ir data) </w:t>
            </w:r>
          </w:p>
        </w:tc>
        <w:tc>
          <w:tcPr>
            <w:tcW w:w="701" w:type="dxa"/>
          </w:tcPr>
          <w:p w:rsidR="00173C56" w:rsidRPr="00173C56" w:rsidRDefault="00173C56" w:rsidP="00173C56">
            <w:pPr>
              <w:spacing w:after="0"/>
              <w:rPr>
                <w:rFonts w:ascii="Times New Roman" w:hAnsi="Times New Roman"/>
                <w:sz w:val="20"/>
              </w:rPr>
            </w:pPr>
          </w:p>
        </w:tc>
        <w:tc>
          <w:tcPr>
            <w:tcW w:w="3285" w:type="dxa"/>
            <w:tcBorders>
              <w:top w:val="single" w:sz="4" w:space="0" w:color="auto"/>
            </w:tcBorders>
          </w:tcPr>
          <w:p w:rsidR="00173C56" w:rsidRPr="00173C56" w:rsidRDefault="00173C56" w:rsidP="00173C56">
            <w:pPr>
              <w:spacing w:after="0"/>
              <w:rPr>
                <w:rFonts w:ascii="Times New Roman" w:hAnsi="Times New Roman"/>
                <w:sz w:val="20"/>
              </w:rPr>
            </w:pPr>
            <w:r w:rsidRPr="00173C56">
              <w:rPr>
                <w:rFonts w:ascii="Times New Roman" w:hAnsi="Times New Roman"/>
                <w:i/>
                <w:sz w:val="20"/>
              </w:rPr>
              <w:t xml:space="preserve">                  (Vardas, pavardė)</w:t>
            </w:r>
          </w:p>
        </w:tc>
      </w:tr>
    </w:tbl>
    <w:p w:rsidR="00173C56" w:rsidRPr="00173C56" w:rsidRDefault="00173C56" w:rsidP="00173C56">
      <w:pPr>
        <w:spacing w:after="0"/>
        <w:rPr>
          <w:rFonts w:ascii="Times New Roman" w:hAnsi="Times New Roman"/>
        </w:rPr>
      </w:pPr>
    </w:p>
    <w:p w:rsidR="00173C56" w:rsidRPr="00173C56" w:rsidRDefault="00173C56" w:rsidP="00173C56">
      <w:pPr>
        <w:spacing w:after="0"/>
        <w:rPr>
          <w:rFonts w:ascii="Times New Roman" w:hAnsi="Times New Roman"/>
        </w:rPr>
      </w:pPr>
    </w:p>
    <w:p w:rsidR="00173C56" w:rsidRPr="00173C56" w:rsidRDefault="00173C56" w:rsidP="00173C56">
      <w:pPr>
        <w:spacing w:after="0"/>
        <w:rPr>
          <w:rFonts w:ascii="Times New Roman" w:hAnsi="Times New Roman"/>
          <w:bCs/>
          <w:spacing w:val="3"/>
        </w:rPr>
      </w:pPr>
      <w:r w:rsidRPr="00173C56">
        <w:rPr>
          <w:rFonts w:ascii="Times New Roman" w:hAnsi="Times New Roman"/>
          <w:bCs/>
          <w:spacing w:val="3"/>
        </w:rPr>
        <w:t>14.2. KYBARTŲ LOPŠELIO-DARŽELIO „KREGŽDUTĖ“  FINANSININKĖ</w:t>
      </w:r>
    </w:p>
    <w:p w:rsidR="00173C56" w:rsidRPr="00173C56" w:rsidRDefault="00173C56" w:rsidP="00173C56">
      <w:pPr>
        <w:spacing w:after="0"/>
        <w:rPr>
          <w:rFonts w:ascii="Times New Roman" w:hAnsi="Times New Roman"/>
          <w:bCs/>
          <w:spacing w:val="3"/>
        </w:rPr>
      </w:pPr>
    </w:p>
    <w:p w:rsidR="00173C56" w:rsidRPr="00173C56" w:rsidRDefault="00173C56" w:rsidP="00173C56">
      <w:pPr>
        <w:spacing w:after="0"/>
        <w:rPr>
          <w:rFonts w:ascii="Times New Roman" w:hAnsi="Times New Roman"/>
          <w:bCs/>
          <w:spacing w:val="3"/>
        </w:rPr>
      </w:pPr>
    </w:p>
    <w:p w:rsidR="00173C56" w:rsidRPr="00173C56" w:rsidRDefault="00173C56" w:rsidP="00173C56">
      <w:pPr>
        <w:tabs>
          <w:tab w:val="left" w:pos="8235"/>
        </w:tabs>
        <w:spacing w:after="0"/>
        <w:rPr>
          <w:rFonts w:ascii="Times New Roman" w:hAnsi="Times New Roman"/>
        </w:rPr>
      </w:pPr>
      <w:r w:rsidRPr="00173C56">
        <w:rPr>
          <w:rFonts w:ascii="Times New Roman" w:hAnsi="Times New Roman"/>
          <w:b/>
        </w:rPr>
        <w:t xml:space="preserve">                                                                                                                        </w:t>
      </w:r>
    </w:p>
    <w:tbl>
      <w:tblPr>
        <w:tblW w:w="0" w:type="auto"/>
        <w:tblLayout w:type="fixed"/>
        <w:tblLook w:val="0000"/>
      </w:tblPr>
      <w:tblGrid>
        <w:gridCol w:w="3284"/>
        <w:gridCol w:w="604"/>
        <w:gridCol w:w="1980"/>
        <w:gridCol w:w="701"/>
        <w:gridCol w:w="3285"/>
      </w:tblGrid>
      <w:tr w:rsidR="00173C56" w:rsidRPr="00173C56" w:rsidTr="00492666">
        <w:trPr>
          <w:trHeight w:val="186"/>
        </w:trPr>
        <w:tc>
          <w:tcPr>
            <w:tcW w:w="3284" w:type="dxa"/>
            <w:tcBorders>
              <w:top w:val="single" w:sz="4" w:space="0" w:color="auto"/>
            </w:tcBorders>
          </w:tcPr>
          <w:p w:rsidR="00173C56" w:rsidRPr="00173C56" w:rsidRDefault="00173C56" w:rsidP="00173C56">
            <w:pPr>
              <w:spacing w:after="0"/>
              <w:rPr>
                <w:rFonts w:ascii="Times New Roman" w:hAnsi="Times New Roman"/>
                <w:sz w:val="20"/>
              </w:rPr>
            </w:pPr>
            <w:r w:rsidRPr="00173C56">
              <w:rPr>
                <w:rFonts w:ascii="Times New Roman" w:hAnsi="Times New Roman"/>
                <w:i/>
                <w:sz w:val="20"/>
              </w:rPr>
              <w:t>(išvados turinys)</w:t>
            </w:r>
          </w:p>
        </w:tc>
        <w:tc>
          <w:tcPr>
            <w:tcW w:w="604" w:type="dxa"/>
          </w:tcPr>
          <w:p w:rsidR="00173C56" w:rsidRPr="00173C56" w:rsidRDefault="00173C56" w:rsidP="00173C56">
            <w:pPr>
              <w:spacing w:after="0"/>
              <w:rPr>
                <w:rFonts w:ascii="Times New Roman" w:hAnsi="Times New Roman"/>
                <w:sz w:val="20"/>
              </w:rPr>
            </w:pPr>
          </w:p>
        </w:tc>
        <w:tc>
          <w:tcPr>
            <w:tcW w:w="1980" w:type="dxa"/>
            <w:tcBorders>
              <w:top w:val="single" w:sz="4" w:space="0" w:color="auto"/>
            </w:tcBorders>
          </w:tcPr>
          <w:p w:rsidR="00173C56" w:rsidRPr="00173C56" w:rsidRDefault="00173C56" w:rsidP="00173C56">
            <w:pPr>
              <w:spacing w:after="0"/>
              <w:rPr>
                <w:rFonts w:ascii="Times New Roman" w:hAnsi="Times New Roman"/>
                <w:sz w:val="20"/>
              </w:rPr>
            </w:pPr>
            <w:r w:rsidRPr="00173C56">
              <w:rPr>
                <w:rFonts w:ascii="Times New Roman" w:hAnsi="Times New Roman"/>
                <w:i/>
                <w:sz w:val="20"/>
              </w:rPr>
              <w:t xml:space="preserve">(parašas  ir data) </w:t>
            </w:r>
          </w:p>
        </w:tc>
        <w:tc>
          <w:tcPr>
            <w:tcW w:w="701" w:type="dxa"/>
          </w:tcPr>
          <w:p w:rsidR="00173C56" w:rsidRPr="00173C56" w:rsidRDefault="00173C56" w:rsidP="00173C56">
            <w:pPr>
              <w:spacing w:after="0"/>
              <w:rPr>
                <w:rFonts w:ascii="Times New Roman" w:hAnsi="Times New Roman"/>
                <w:sz w:val="20"/>
              </w:rPr>
            </w:pPr>
          </w:p>
        </w:tc>
        <w:tc>
          <w:tcPr>
            <w:tcW w:w="3285" w:type="dxa"/>
            <w:tcBorders>
              <w:top w:val="single" w:sz="4" w:space="0" w:color="auto"/>
            </w:tcBorders>
          </w:tcPr>
          <w:p w:rsidR="00173C56" w:rsidRPr="00173C56" w:rsidRDefault="00173C56" w:rsidP="00173C56">
            <w:pPr>
              <w:spacing w:after="0"/>
              <w:rPr>
                <w:rFonts w:ascii="Times New Roman" w:hAnsi="Times New Roman"/>
                <w:sz w:val="20"/>
              </w:rPr>
            </w:pPr>
            <w:r w:rsidRPr="00173C56">
              <w:rPr>
                <w:rFonts w:ascii="Times New Roman" w:hAnsi="Times New Roman"/>
                <w:i/>
                <w:sz w:val="20"/>
              </w:rPr>
              <w:t xml:space="preserve">                  (Vardas, pavardė)</w:t>
            </w:r>
          </w:p>
        </w:tc>
      </w:tr>
    </w:tbl>
    <w:p w:rsidR="00173C56" w:rsidRPr="00173C56" w:rsidRDefault="00173C56" w:rsidP="00173C56">
      <w:pPr>
        <w:spacing w:after="0"/>
        <w:jc w:val="center"/>
        <w:rPr>
          <w:rFonts w:ascii="Times New Roman" w:hAnsi="Times New Roman"/>
        </w:rPr>
      </w:pPr>
    </w:p>
    <w:p w:rsidR="00173C56" w:rsidRDefault="00173C56" w:rsidP="00173C56">
      <w:pPr>
        <w:spacing w:after="0"/>
        <w:jc w:val="center"/>
        <w:rPr>
          <w:rFonts w:ascii="Times New Roman" w:hAnsi="Times New Roman"/>
        </w:rPr>
      </w:pPr>
    </w:p>
    <w:p w:rsidR="0087182C" w:rsidRDefault="0087182C" w:rsidP="00173C56">
      <w:pPr>
        <w:spacing w:after="0"/>
        <w:jc w:val="center"/>
        <w:rPr>
          <w:rFonts w:ascii="Times New Roman" w:hAnsi="Times New Roman"/>
        </w:rPr>
      </w:pPr>
    </w:p>
    <w:p w:rsidR="0087182C" w:rsidRDefault="0087182C" w:rsidP="00173C56">
      <w:pPr>
        <w:spacing w:after="0"/>
        <w:jc w:val="center"/>
        <w:rPr>
          <w:rFonts w:ascii="Times New Roman" w:hAnsi="Times New Roman"/>
        </w:rPr>
      </w:pPr>
    </w:p>
    <w:p w:rsidR="0087182C" w:rsidRPr="00173C56" w:rsidRDefault="0087182C" w:rsidP="00173C56">
      <w:pPr>
        <w:spacing w:after="0"/>
        <w:jc w:val="center"/>
        <w:rPr>
          <w:rFonts w:ascii="Times New Roman" w:hAnsi="Times New Roman"/>
        </w:rPr>
      </w:pPr>
    </w:p>
    <w:p w:rsidR="00151220" w:rsidRPr="00151220" w:rsidRDefault="00151220" w:rsidP="00151220">
      <w:pPr>
        <w:jc w:val="right"/>
        <w:rPr>
          <w:rFonts w:ascii="Times New Roman" w:hAnsi="Times New Roman"/>
          <w:sz w:val="24"/>
          <w:szCs w:val="24"/>
        </w:rPr>
      </w:pPr>
      <w:r>
        <w:rPr>
          <w:rFonts w:ascii="Times New Roman" w:hAnsi="Times New Roman"/>
          <w:sz w:val="24"/>
          <w:szCs w:val="24"/>
        </w:rPr>
        <w:lastRenderedPageBreak/>
        <w:t xml:space="preserve">               </w:t>
      </w:r>
      <w:r w:rsidRPr="00151220">
        <w:rPr>
          <w:rFonts w:ascii="Times New Roman" w:hAnsi="Times New Roman"/>
          <w:sz w:val="24"/>
          <w:szCs w:val="24"/>
        </w:rPr>
        <w:t xml:space="preserve">        6 priedas</w:t>
      </w:r>
    </w:p>
    <w:p w:rsidR="00151220" w:rsidRPr="00151220" w:rsidRDefault="00151220" w:rsidP="00151220">
      <w:pPr>
        <w:pStyle w:val="Pavadinimas"/>
        <w:jc w:val="left"/>
        <w:outlineLvl w:val="0"/>
      </w:pPr>
      <w:r w:rsidRPr="00151220">
        <w:t xml:space="preserve">        </w:t>
      </w:r>
      <w:r>
        <w:t xml:space="preserve">                              </w:t>
      </w:r>
    </w:p>
    <w:p w:rsidR="00151220" w:rsidRPr="00151220" w:rsidRDefault="00151220" w:rsidP="00151220">
      <w:pPr>
        <w:pStyle w:val="Pavadinimas"/>
        <w:outlineLvl w:val="0"/>
      </w:pPr>
      <w:r w:rsidRPr="00151220">
        <w:t>VILKAVIŠKIO RAJONO KYBARTŲ VAIKŲ LOPŠELIS-DARŽELIS „KREGŽDUTĖ“</w:t>
      </w:r>
    </w:p>
    <w:p w:rsidR="00151220" w:rsidRPr="00151220" w:rsidRDefault="00151220" w:rsidP="00151220">
      <w:pPr>
        <w:pStyle w:val="Pavadinimas"/>
        <w:outlineLvl w:val="0"/>
      </w:pPr>
      <w:r w:rsidRPr="00151220">
        <w:t>TIEKĖJŲ (RANGOVŲ) APKLAUSOS PAŽYMA</w:t>
      </w:r>
    </w:p>
    <w:tbl>
      <w:tblPr>
        <w:tblW w:w="5094" w:type="pct"/>
        <w:tblInd w:w="-140" w:type="dxa"/>
        <w:tblLayout w:type="fixed"/>
        <w:tblCellMar>
          <w:left w:w="40" w:type="dxa"/>
          <w:right w:w="40" w:type="dxa"/>
        </w:tblCellMar>
        <w:tblLook w:val="0000"/>
      </w:tblPr>
      <w:tblGrid>
        <w:gridCol w:w="541"/>
        <w:gridCol w:w="3602"/>
        <w:gridCol w:w="3057"/>
        <w:gridCol w:w="2701"/>
      </w:tblGrid>
      <w:tr w:rsidR="00151220" w:rsidRPr="00151220" w:rsidTr="00492666">
        <w:trPr>
          <w:trHeight w:val="1345"/>
        </w:trPr>
        <w:tc>
          <w:tcPr>
            <w:tcW w:w="5000" w:type="pct"/>
            <w:gridSpan w:val="4"/>
            <w:shd w:val="clear" w:color="auto" w:fill="FFFFFF"/>
          </w:tcPr>
          <w:p w:rsidR="00151220" w:rsidRPr="00151220" w:rsidRDefault="00151220" w:rsidP="00492666">
            <w:pPr>
              <w:shd w:val="clear" w:color="auto" w:fill="FFFFFF"/>
              <w:ind w:right="107"/>
              <w:jc w:val="both"/>
              <w:rPr>
                <w:rFonts w:ascii="Times New Roman" w:hAnsi="Times New Roman"/>
                <w:color w:val="000000"/>
                <w:sz w:val="24"/>
                <w:szCs w:val="24"/>
              </w:rPr>
            </w:pPr>
            <w:r w:rsidRPr="00151220">
              <w:rPr>
                <w:rFonts w:ascii="Times New Roman" w:hAnsi="Times New Roman"/>
                <w:b/>
                <w:color w:val="000000"/>
                <w:spacing w:val="2"/>
                <w:sz w:val="24"/>
                <w:szCs w:val="24"/>
              </w:rPr>
              <w:t>Pirkimo objekto</w:t>
            </w:r>
            <w:r w:rsidRPr="00151220">
              <w:rPr>
                <w:rFonts w:ascii="Times New Roman" w:hAnsi="Times New Roman"/>
                <w:b/>
                <w:color w:val="000000"/>
                <w:sz w:val="24"/>
                <w:szCs w:val="24"/>
              </w:rPr>
              <w:t xml:space="preserve"> pavadinimas ir trumpas aprašymas: </w:t>
            </w:r>
          </w:p>
          <w:p w:rsidR="00151220" w:rsidRPr="00151220" w:rsidRDefault="00151220" w:rsidP="00492666">
            <w:pPr>
              <w:shd w:val="clear" w:color="auto" w:fill="FFFFFF"/>
              <w:tabs>
                <w:tab w:val="right" w:leader="dot" w:pos="14135"/>
              </w:tabs>
              <w:ind w:right="107"/>
              <w:jc w:val="both"/>
              <w:rPr>
                <w:rFonts w:ascii="Times New Roman" w:hAnsi="Times New Roman"/>
                <w:sz w:val="24"/>
                <w:szCs w:val="24"/>
              </w:rPr>
            </w:pPr>
            <w:r w:rsidRPr="00151220">
              <w:rPr>
                <w:rFonts w:ascii="Times New Roman" w:hAnsi="Times New Roman"/>
                <w:sz w:val="24"/>
                <w:szCs w:val="24"/>
              </w:rPr>
              <w:tab/>
            </w:r>
          </w:p>
          <w:p w:rsidR="00151220" w:rsidRPr="00151220" w:rsidRDefault="00151220" w:rsidP="00492666">
            <w:pPr>
              <w:shd w:val="clear" w:color="auto" w:fill="FFFFFF"/>
              <w:tabs>
                <w:tab w:val="right" w:leader="dot" w:pos="14135"/>
              </w:tabs>
              <w:ind w:right="107"/>
              <w:jc w:val="both"/>
              <w:rPr>
                <w:rFonts w:ascii="Times New Roman" w:hAnsi="Times New Roman"/>
                <w:sz w:val="24"/>
                <w:szCs w:val="24"/>
              </w:rPr>
            </w:pPr>
            <w:r w:rsidRPr="00151220">
              <w:rPr>
                <w:rFonts w:ascii="Times New Roman" w:hAnsi="Times New Roman"/>
                <w:b/>
                <w:sz w:val="24"/>
                <w:szCs w:val="24"/>
              </w:rPr>
              <w:t>Pirkimų organizatorė</w:t>
            </w:r>
            <w:r w:rsidRPr="00151220">
              <w:rPr>
                <w:rFonts w:ascii="Times New Roman" w:hAnsi="Times New Roman"/>
                <w:sz w:val="24"/>
                <w:szCs w:val="24"/>
              </w:rPr>
              <w:tab/>
            </w:r>
          </w:p>
          <w:p w:rsidR="00151220" w:rsidRPr="00151220" w:rsidRDefault="00151220" w:rsidP="00492666">
            <w:pPr>
              <w:shd w:val="clear" w:color="auto" w:fill="FFFFFF"/>
              <w:tabs>
                <w:tab w:val="right" w:leader="dot" w:pos="14135"/>
              </w:tabs>
              <w:ind w:right="107"/>
              <w:jc w:val="both"/>
              <w:rPr>
                <w:rFonts w:ascii="Times New Roman" w:hAnsi="Times New Roman"/>
                <w:sz w:val="24"/>
                <w:szCs w:val="24"/>
              </w:rPr>
            </w:pPr>
          </w:p>
        </w:tc>
      </w:tr>
      <w:tr w:rsidR="00151220" w:rsidRPr="00151220" w:rsidTr="00492666">
        <w:trPr>
          <w:trHeight w:val="576"/>
        </w:trPr>
        <w:tc>
          <w:tcPr>
            <w:tcW w:w="5000" w:type="pct"/>
            <w:gridSpan w:val="4"/>
            <w:shd w:val="clear" w:color="auto" w:fill="FFFFFF"/>
          </w:tcPr>
          <w:p w:rsidR="00151220" w:rsidRPr="00151220" w:rsidRDefault="00151220" w:rsidP="00151220">
            <w:pPr>
              <w:shd w:val="clear" w:color="auto" w:fill="FFFFFF"/>
              <w:spacing w:line="360" w:lineRule="auto"/>
              <w:ind w:right="107"/>
              <w:jc w:val="both"/>
              <w:rPr>
                <w:rFonts w:ascii="Times New Roman" w:hAnsi="Times New Roman"/>
                <w:sz w:val="24"/>
                <w:szCs w:val="24"/>
              </w:rPr>
            </w:pPr>
          </w:p>
        </w:tc>
      </w:tr>
      <w:tr w:rsidR="00151220" w:rsidRPr="00151220" w:rsidTr="00492666">
        <w:trPr>
          <w:cantSplit/>
          <w:trHeight w:val="437"/>
        </w:trPr>
        <w:tc>
          <w:tcPr>
            <w:tcW w:w="5000" w:type="pct"/>
            <w:gridSpan w:val="4"/>
            <w:tcBorders>
              <w:bottom w:val="single" w:sz="4" w:space="0" w:color="auto"/>
            </w:tcBorders>
            <w:shd w:val="clear" w:color="auto" w:fill="FFFFFF"/>
          </w:tcPr>
          <w:p w:rsidR="00151220" w:rsidRPr="00151220" w:rsidRDefault="00151220" w:rsidP="00492666">
            <w:pPr>
              <w:shd w:val="clear" w:color="auto" w:fill="FFFFFF"/>
              <w:ind w:right="107"/>
              <w:jc w:val="both"/>
              <w:rPr>
                <w:rFonts w:ascii="Times New Roman" w:hAnsi="Times New Roman"/>
                <w:b/>
                <w:sz w:val="24"/>
                <w:szCs w:val="24"/>
              </w:rPr>
            </w:pPr>
            <w:r w:rsidRPr="00151220">
              <w:rPr>
                <w:rFonts w:ascii="Times New Roman" w:hAnsi="Times New Roman"/>
                <w:b/>
                <w:sz w:val="24"/>
                <w:szCs w:val="24"/>
              </w:rPr>
              <w:t>Apklausti tiekėjai:</w:t>
            </w:r>
          </w:p>
        </w:tc>
      </w:tr>
      <w:tr w:rsidR="00151220" w:rsidRPr="00151220" w:rsidTr="00492666">
        <w:trPr>
          <w:cantSplit/>
          <w:trHeight w:val="1158"/>
        </w:trPr>
        <w:tc>
          <w:tcPr>
            <w:tcW w:w="273" w:type="pct"/>
            <w:tcBorders>
              <w:top w:val="single" w:sz="4" w:space="0" w:color="auto"/>
              <w:left w:val="single" w:sz="4" w:space="0" w:color="auto"/>
              <w:bottom w:val="double" w:sz="4" w:space="0" w:color="auto"/>
              <w:right w:val="single" w:sz="4" w:space="0" w:color="auto"/>
            </w:tcBorders>
            <w:shd w:val="clear" w:color="auto" w:fill="FFFFFF"/>
          </w:tcPr>
          <w:p w:rsidR="00151220" w:rsidRPr="00151220" w:rsidRDefault="00151220" w:rsidP="00492666">
            <w:pPr>
              <w:shd w:val="clear" w:color="auto" w:fill="FFFFFF"/>
              <w:ind w:right="107" w:firstLine="7"/>
              <w:jc w:val="both"/>
              <w:rPr>
                <w:rFonts w:ascii="Times New Roman" w:hAnsi="Times New Roman"/>
                <w:sz w:val="24"/>
                <w:szCs w:val="24"/>
              </w:rPr>
            </w:pPr>
            <w:r w:rsidRPr="00151220">
              <w:rPr>
                <w:rFonts w:ascii="Times New Roman" w:hAnsi="Times New Roman"/>
                <w:sz w:val="24"/>
                <w:szCs w:val="24"/>
              </w:rPr>
              <w:t>Eil.</w:t>
            </w:r>
          </w:p>
          <w:p w:rsidR="00151220" w:rsidRPr="00151220" w:rsidRDefault="00151220" w:rsidP="00492666">
            <w:pPr>
              <w:shd w:val="clear" w:color="auto" w:fill="FFFFFF"/>
              <w:ind w:right="107" w:firstLine="7"/>
              <w:jc w:val="both"/>
              <w:rPr>
                <w:rFonts w:ascii="Times New Roman" w:hAnsi="Times New Roman"/>
                <w:sz w:val="24"/>
                <w:szCs w:val="24"/>
              </w:rPr>
            </w:pPr>
            <w:r w:rsidRPr="00151220">
              <w:rPr>
                <w:rFonts w:ascii="Times New Roman" w:hAnsi="Times New Roman"/>
                <w:sz w:val="24"/>
                <w:szCs w:val="24"/>
              </w:rPr>
              <w:t>Nr.</w:t>
            </w:r>
          </w:p>
        </w:tc>
        <w:tc>
          <w:tcPr>
            <w:tcW w:w="1819" w:type="pct"/>
            <w:tcBorders>
              <w:top w:val="single" w:sz="4" w:space="0" w:color="auto"/>
              <w:left w:val="single" w:sz="4" w:space="0" w:color="auto"/>
              <w:bottom w:val="double" w:sz="4" w:space="0" w:color="auto"/>
              <w:right w:val="single" w:sz="6" w:space="0" w:color="auto"/>
            </w:tcBorders>
            <w:shd w:val="clear" w:color="auto" w:fill="FFFFFF"/>
          </w:tcPr>
          <w:p w:rsidR="00151220" w:rsidRPr="00151220" w:rsidRDefault="00151220" w:rsidP="00492666">
            <w:pPr>
              <w:shd w:val="clear" w:color="auto" w:fill="FFFFFF"/>
              <w:spacing w:line="240" w:lineRule="auto"/>
              <w:ind w:right="107"/>
              <w:jc w:val="both"/>
              <w:rPr>
                <w:rFonts w:ascii="Times New Roman" w:hAnsi="Times New Roman"/>
                <w:sz w:val="24"/>
                <w:szCs w:val="24"/>
              </w:rPr>
            </w:pPr>
            <w:r w:rsidRPr="00151220">
              <w:rPr>
                <w:rFonts w:ascii="Times New Roman" w:hAnsi="Times New Roman"/>
                <w:color w:val="000000"/>
                <w:spacing w:val="-1"/>
                <w:sz w:val="24"/>
                <w:szCs w:val="24"/>
              </w:rPr>
              <w:t xml:space="preserve">        Pavadinimas</w:t>
            </w:r>
          </w:p>
        </w:tc>
        <w:tc>
          <w:tcPr>
            <w:tcW w:w="1544" w:type="pct"/>
            <w:tcBorders>
              <w:top w:val="single" w:sz="4" w:space="0" w:color="auto"/>
              <w:left w:val="single" w:sz="6" w:space="0" w:color="auto"/>
              <w:bottom w:val="double" w:sz="4" w:space="0" w:color="auto"/>
              <w:right w:val="single" w:sz="6" w:space="0" w:color="auto"/>
            </w:tcBorders>
            <w:shd w:val="clear" w:color="auto" w:fill="FFFFFF"/>
          </w:tcPr>
          <w:p w:rsidR="00151220" w:rsidRPr="00151220" w:rsidRDefault="00151220" w:rsidP="00492666">
            <w:pPr>
              <w:shd w:val="clear" w:color="auto" w:fill="FFFFFF"/>
              <w:spacing w:line="240" w:lineRule="auto"/>
              <w:ind w:right="107"/>
              <w:jc w:val="both"/>
              <w:rPr>
                <w:rFonts w:ascii="Times New Roman" w:hAnsi="Times New Roman"/>
                <w:sz w:val="24"/>
                <w:szCs w:val="24"/>
              </w:rPr>
            </w:pPr>
            <w:r w:rsidRPr="00151220">
              <w:rPr>
                <w:rFonts w:ascii="Times New Roman" w:hAnsi="Times New Roman"/>
                <w:color w:val="000000"/>
                <w:spacing w:val="-3"/>
                <w:sz w:val="24"/>
                <w:szCs w:val="24"/>
              </w:rPr>
              <w:t xml:space="preserve">Adresas, telefonas, faksas, el. paštas </w:t>
            </w:r>
            <w:r w:rsidRPr="00151220">
              <w:rPr>
                <w:rFonts w:ascii="Times New Roman" w:hAnsi="Times New Roman"/>
                <w:sz w:val="24"/>
                <w:szCs w:val="24"/>
              </w:rPr>
              <w:t>(kai pasiūlymas teikiamas žodžiu)</w:t>
            </w:r>
          </w:p>
        </w:tc>
        <w:tc>
          <w:tcPr>
            <w:tcW w:w="1364" w:type="pct"/>
            <w:tcBorders>
              <w:top w:val="single" w:sz="4" w:space="0" w:color="auto"/>
              <w:left w:val="single" w:sz="6" w:space="0" w:color="auto"/>
              <w:bottom w:val="double" w:sz="4" w:space="0" w:color="auto"/>
              <w:right w:val="single" w:sz="6" w:space="0" w:color="auto"/>
            </w:tcBorders>
            <w:shd w:val="clear" w:color="auto" w:fill="FFFFFF"/>
          </w:tcPr>
          <w:p w:rsidR="00151220" w:rsidRPr="00151220" w:rsidRDefault="00151220" w:rsidP="00492666">
            <w:pPr>
              <w:shd w:val="clear" w:color="auto" w:fill="FFFFFF"/>
              <w:spacing w:line="240" w:lineRule="auto"/>
              <w:ind w:right="107"/>
              <w:jc w:val="both"/>
              <w:rPr>
                <w:rFonts w:ascii="Times New Roman" w:hAnsi="Times New Roman"/>
                <w:sz w:val="24"/>
                <w:szCs w:val="24"/>
              </w:rPr>
            </w:pPr>
            <w:r w:rsidRPr="00151220">
              <w:rPr>
                <w:rFonts w:ascii="Times New Roman" w:hAnsi="Times New Roman"/>
                <w:color w:val="000000"/>
                <w:sz w:val="24"/>
                <w:szCs w:val="24"/>
              </w:rPr>
              <w:t xml:space="preserve">     Pasiūlymą </w:t>
            </w:r>
            <w:r w:rsidRPr="00151220">
              <w:rPr>
                <w:rFonts w:ascii="Times New Roman" w:hAnsi="Times New Roman"/>
                <w:color w:val="000000"/>
                <w:spacing w:val="1"/>
                <w:sz w:val="24"/>
                <w:szCs w:val="24"/>
              </w:rPr>
              <w:t xml:space="preserve">pateikusio </w:t>
            </w:r>
            <w:r w:rsidRPr="00151220">
              <w:rPr>
                <w:rFonts w:ascii="Times New Roman" w:hAnsi="Times New Roman"/>
                <w:color w:val="000000"/>
                <w:spacing w:val="-1"/>
                <w:sz w:val="24"/>
                <w:szCs w:val="24"/>
              </w:rPr>
              <w:t xml:space="preserve">asmens pareigos, vardas ir </w:t>
            </w:r>
            <w:r w:rsidRPr="00151220">
              <w:rPr>
                <w:rFonts w:ascii="Times New Roman" w:hAnsi="Times New Roman"/>
                <w:color w:val="000000"/>
                <w:spacing w:val="5"/>
                <w:sz w:val="24"/>
                <w:szCs w:val="24"/>
              </w:rPr>
              <w:t xml:space="preserve">pavardė </w:t>
            </w:r>
            <w:r w:rsidRPr="00151220">
              <w:rPr>
                <w:rFonts w:ascii="Times New Roman" w:hAnsi="Times New Roman"/>
                <w:sz w:val="24"/>
                <w:szCs w:val="24"/>
              </w:rPr>
              <w:t>(kai pasiūlymas teikiamas žodžiu)</w:t>
            </w:r>
          </w:p>
        </w:tc>
      </w:tr>
      <w:tr w:rsidR="00151220" w:rsidRPr="00151220" w:rsidTr="00492666">
        <w:trPr>
          <w:cantSplit/>
          <w:trHeight w:val="473"/>
        </w:trPr>
        <w:tc>
          <w:tcPr>
            <w:tcW w:w="273" w:type="pct"/>
            <w:tcBorders>
              <w:top w:val="double" w:sz="4" w:space="0" w:color="auto"/>
              <w:left w:val="single" w:sz="4" w:space="0" w:color="auto"/>
              <w:bottom w:val="single" w:sz="4" w:space="0" w:color="auto"/>
              <w:right w:val="single" w:sz="4" w:space="0" w:color="auto"/>
            </w:tcBorders>
            <w:shd w:val="clear" w:color="auto" w:fill="FFFFFF"/>
          </w:tcPr>
          <w:p w:rsidR="00151220" w:rsidRPr="00151220" w:rsidRDefault="00151220" w:rsidP="00492666">
            <w:pPr>
              <w:shd w:val="clear" w:color="auto" w:fill="FFFFFF"/>
              <w:ind w:right="107"/>
              <w:jc w:val="both"/>
              <w:rPr>
                <w:rFonts w:ascii="Times New Roman" w:hAnsi="Times New Roman"/>
                <w:sz w:val="24"/>
                <w:szCs w:val="24"/>
              </w:rPr>
            </w:pPr>
            <w:r w:rsidRPr="00151220">
              <w:rPr>
                <w:rFonts w:ascii="Times New Roman" w:hAnsi="Times New Roman"/>
                <w:sz w:val="24"/>
                <w:szCs w:val="24"/>
              </w:rPr>
              <w:t xml:space="preserve">  1.</w:t>
            </w:r>
          </w:p>
        </w:tc>
        <w:tc>
          <w:tcPr>
            <w:tcW w:w="1819" w:type="pct"/>
            <w:tcBorders>
              <w:top w:val="double" w:sz="4" w:space="0" w:color="auto"/>
              <w:left w:val="single" w:sz="4" w:space="0" w:color="auto"/>
              <w:bottom w:val="single" w:sz="6" w:space="0" w:color="auto"/>
              <w:right w:val="single" w:sz="6" w:space="0" w:color="auto"/>
            </w:tcBorders>
            <w:shd w:val="clear" w:color="auto" w:fill="FFFFFF"/>
          </w:tcPr>
          <w:p w:rsidR="00151220" w:rsidRPr="00151220" w:rsidRDefault="00151220" w:rsidP="00492666">
            <w:pPr>
              <w:shd w:val="clear" w:color="auto" w:fill="FFFFFF"/>
              <w:ind w:right="107"/>
              <w:rPr>
                <w:rFonts w:ascii="Times New Roman" w:hAnsi="Times New Roman"/>
                <w:sz w:val="24"/>
                <w:szCs w:val="24"/>
              </w:rPr>
            </w:pPr>
          </w:p>
        </w:tc>
        <w:tc>
          <w:tcPr>
            <w:tcW w:w="1544" w:type="pct"/>
            <w:tcBorders>
              <w:top w:val="double" w:sz="4" w:space="0" w:color="auto"/>
              <w:left w:val="single" w:sz="6" w:space="0" w:color="auto"/>
              <w:bottom w:val="single" w:sz="6" w:space="0" w:color="auto"/>
              <w:right w:val="single" w:sz="6" w:space="0" w:color="auto"/>
            </w:tcBorders>
            <w:shd w:val="clear" w:color="auto" w:fill="FFFFFF"/>
          </w:tcPr>
          <w:p w:rsidR="00151220" w:rsidRPr="00151220" w:rsidRDefault="00151220" w:rsidP="00492666">
            <w:pPr>
              <w:shd w:val="clear" w:color="auto" w:fill="FFFFFF"/>
              <w:ind w:right="107"/>
              <w:jc w:val="both"/>
              <w:rPr>
                <w:rFonts w:ascii="Times New Roman" w:hAnsi="Times New Roman"/>
                <w:sz w:val="24"/>
                <w:szCs w:val="24"/>
              </w:rPr>
            </w:pPr>
          </w:p>
        </w:tc>
        <w:tc>
          <w:tcPr>
            <w:tcW w:w="1364" w:type="pct"/>
            <w:tcBorders>
              <w:top w:val="double" w:sz="4" w:space="0" w:color="auto"/>
              <w:left w:val="single" w:sz="6" w:space="0" w:color="auto"/>
              <w:bottom w:val="single" w:sz="6" w:space="0" w:color="auto"/>
              <w:right w:val="single" w:sz="6" w:space="0" w:color="auto"/>
            </w:tcBorders>
            <w:shd w:val="clear" w:color="auto" w:fill="FFFFFF"/>
          </w:tcPr>
          <w:p w:rsidR="00151220" w:rsidRPr="00151220" w:rsidRDefault="00151220" w:rsidP="00492666">
            <w:pPr>
              <w:shd w:val="clear" w:color="auto" w:fill="FFFFFF"/>
              <w:ind w:right="107"/>
              <w:jc w:val="both"/>
              <w:rPr>
                <w:rFonts w:ascii="Times New Roman" w:hAnsi="Times New Roman"/>
                <w:sz w:val="24"/>
                <w:szCs w:val="24"/>
              </w:rPr>
            </w:pPr>
          </w:p>
        </w:tc>
      </w:tr>
      <w:tr w:rsidR="00151220" w:rsidRPr="00151220" w:rsidTr="00492666">
        <w:trPr>
          <w:cantSplit/>
          <w:trHeight w:val="260"/>
        </w:trPr>
        <w:tc>
          <w:tcPr>
            <w:tcW w:w="273" w:type="pct"/>
            <w:tcBorders>
              <w:top w:val="single" w:sz="4" w:space="0" w:color="auto"/>
              <w:left w:val="single" w:sz="4" w:space="0" w:color="auto"/>
              <w:bottom w:val="single" w:sz="4" w:space="0" w:color="auto"/>
              <w:right w:val="single" w:sz="4" w:space="0" w:color="auto"/>
            </w:tcBorders>
            <w:shd w:val="clear" w:color="auto" w:fill="FFFFFF"/>
          </w:tcPr>
          <w:p w:rsidR="00151220" w:rsidRPr="00151220" w:rsidRDefault="00151220" w:rsidP="00492666">
            <w:pPr>
              <w:shd w:val="clear" w:color="auto" w:fill="FFFFFF"/>
              <w:ind w:right="107"/>
              <w:jc w:val="both"/>
              <w:rPr>
                <w:rFonts w:ascii="Times New Roman" w:hAnsi="Times New Roman"/>
                <w:sz w:val="24"/>
                <w:szCs w:val="24"/>
              </w:rPr>
            </w:pPr>
            <w:r w:rsidRPr="00151220">
              <w:rPr>
                <w:rFonts w:ascii="Times New Roman" w:hAnsi="Times New Roman"/>
                <w:sz w:val="24"/>
                <w:szCs w:val="24"/>
              </w:rPr>
              <w:t xml:space="preserve">  2.</w:t>
            </w:r>
          </w:p>
        </w:tc>
        <w:tc>
          <w:tcPr>
            <w:tcW w:w="1819" w:type="pct"/>
            <w:tcBorders>
              <w:top w:val="single" w:sz="6" w:space="0" w:color="auto"/>
              <w:left w:val="single" w:sz="4" w:space="0" w:color="auto"/>
              <w:bottom w:val="single" w:sz="6" w:space="0" w:color="auto"/>
              <w:right w:val="single" w:sz="6" w:space="0" w:color="auto"/>
            </w:tcBorders>
            <w:shd w:val="clear" w:color="auto" w:fill="FFFFFF"/>
          </w:tcPr>
          <w:p w:rsidR="00151220" w:rsidRPr="00151220" w:rsidRDefault="00151220" w:rsidP="00492666">
            <w:pPr>
              <w:shd w:val="clear" w:color="auto" w:fill="FFFFFF"/>
              <w:ind w:right="107"/>
              <w:jc w:val="both"/>
              <w:rPr>
                <w:rFonts w:ascii="Times New Roman" w:hAnsi="Times New Roman"/>
                <w:sz w:val="24"/>
                <w:szCs w:val="24"/>
              </w:rPr>
            </w:pPr>
            <w:r w:rsidRPr="00151220">
              <w:rPr>
                <w:rFonts w:ascii="Times New Roman" w:hAnsi="Times New Roman"/>
                <w:sz w:val="24"/>
                <w:szCs w:val="24"/>
              </w:rPr>
              <w:t xml:space="preserve">   </w:t>
            </w:r>
          </w:p>
        </w:tc>
        <w:tc>
          <w:tcPr>
            <w:tcW w:w="1544" w:type="pct"/>
            <w:tcBorders>
              <w:top w:val="single" w:sz="6" w:space="0" w:color="auto"/>
              <w:left w:val="single" w:sz="6" w:space="0" w:color="auto"/>
              <w:bottom w:val="single" w:sz="6" w:space="0" w:color="auto"/>
              <w:right w:val="single" w:sz="6" w:space="0" w:color="auto"/>
            </w:tcBorders>
            <w:shd w:val="clear" w:color="auto" w:fill="FFFFFF"/>
          </w:tcPr>
          <w:p w:rsidR="00151220" w:rsidRPr="00151220" w:rsidRDefault="00151220" w:rsidP="00492666">
            <w:pPr>
              <w:shd w:val="clear" w:color="auto" w:fill="FFFFFF"/>
              <w:ind w:right="107"/>
              <w:jc w:val="both"/>
              <w:rPr>
                <w:rFonts w:ascii="Times New Roman" w:hAnsi="Times New Roman"/>
                <w:sz w:val="24"/>
                <w:szCs w:val="24"/>
              </w:rPr>
            </w:pPr>
          </w:p>
        </w:tc>
        <w:tc>
          <w:tcPr>
            <w:tcW w:w="1364" w:type="pct"/>
            <w:tcBorders>
              <w:top w:val="single" w:sz="6" w:space="0" w:color="auto"/>
              <w:left w:val="single" w:sz="6" w:space="0" w:color="auto"/>
              <w:bottom w:val="single" w:sz="6" w:space="0" w:color="auto"/>
              <w:right w:val="single" w:sz="6" w:space="0" w:color="auto"/>
            </w:tcBorders>
            <w:shd w:val="clear" w:color="auto" w:fill="FFFFFF"/>
          </w:tcPr>
          <w:p w:rsidR="00151220" w:rsidRPr="00151220" w:rsidRDefault="00151220" w:rsidP="00492666">
            <w:pPr>
              <w:shd w:val="clear" w:color="auto" w:fill="FFFFFF"/>
              <w:ind w:right="107"/>
              <w:jc w:val="both"/>
              <w:rPr>
                <w:rFonts w:ascii="Times New Roman" w:hAnsi="Times New Roman"/>
                <w:sz w:val="24"/>
                <w:szCs w:val="24"/>
              </w:rPr>
            </w:pPr>
          </w:p>
        </w:tc>
      </w:tr>
      <w:tr w:rsidR="00151220" w:rsidRPr="00151220" w:rsidTr="00492666">
        <w:trPr>
          <w:cantSplit/>
        </w:trPr>
        <w:tc>
          <w:tcPr>
            <w:tcW w:w="273" w:type="pct"/>
            <w:tcBorders>
              <w:top w:val="single" w:sz="4" w:space="0" w:color="auto"/>
              <w:left w:val="single" w:sz="4" w:space="0" w:color="auto"/>
              <w:bottom w:val="single" w:sz="4" w:space="0" w:color="auto"/>
              <w:right w:val="single" w:sz="4" w:space="0" w:color="auto"/>
            </w:tcBorders>
            <w:shd w:val="clear" w:color="auto" w:fill="FFFFFF"/>
          </w:tcPr>
          <w:p w:rsidR="00151220" w:rsidRPr="00151220" w:rsidRDefault="00151220" w:rsidP="00492666">
            <w:pPr>
              <w:shd w:val="clear" w:color="auto" w:fill="FFFFFF"/>
              <w:ind w:right="107"/>
              <w:jc w:val="both"/>
              <w:rPr>
                <w:rFonts w:ascii="Times New Roman" w:hAnsi="Times New Roman"/>
                <w:sz w:val="24"/>
                <w:szCs w:val="24"/>
              </w:rPr>
            </w:pPr>
            <w:r w:rsidRPr="00151220">
              <w:rPr>
                <w:rFonts w:ascii="Times New Roman" w:hAnsi="Times New Roman"/>
                <w:sz w:val="24"/>
                <w:szCs w:val="24"/>
              </w:rPr>
              <w:t xml:space="preserve">  3. </w:t>
            </w:r>
          </w:p>
        </w:tc>
        <w:tc>
          <w:tcPr>
            <w:tcW w:w="1819" w:type="pct"/>
            <w:tcBorders>
              <w:top w:val="single" w:sz="6" w:space="0" w:color="auto"/>
              <w:left w:val="single" w:sz="4" w:space="0" w:color="auto"/>
              <w:bottom w:val="single" w:sz="6" w:space="0" w:color="auto"/>
              <w:right w:val="single" w:sz="6" w:space="0" w:color="auto"/>
            </w:tcBorders>
            <w:shd w:val="clear" w:color="auto" w:fill="FFFFFF"/>
          </w:tcPr>
          <w:p w:rsidR="00151220" w:rsidRPr="00151220" w:rsidRDefault="00151220" w:rsidP="00492666">
            <w:pPr>
              <w:shd w:val="clear" w:color="auto" w:fill="FFFFFF"/>
              <w:ind w:right="107"/>
              <w:jc w:val="both"/>
              <w:rPr>
                <w:rFonts w:ascii="Times New Roman" w:hAnsi="Times New Roman"/>
                <w:sz w:val="24"/>
                <w:szCs w:val="24"/>
              </w:rPr>
            </w:pPr>
          </w:p>
        </w:tc>
        <w:tc>
          <w:tcPr>
            <w:tcW w:w="1544" w:type="pct"/>
            <w:tcBorders>
              <w:top w:val="single" w:sz="6" w:space="0" w:color="auto"/>
              <w:left w:val="single" w:sz="6" w:space="0" w:color="auto"/>
              <w:bottom w:val="single" w:sz="6" w:space="0" w:color="auto"/>
              <w:right w:val="single" w:sz="6" w:space="0" w:color="auto"/>
            </w:tcBorders>
            <w:shd w:val="clear" w:color="auto" w:fill="FFFFFF"/>
          </w:tcPr>
          <w:p w:rsidR="00151220" w:rsidRPr="00151220" w:rsidRDefault="00151220" w:rsidP="00492666">
            <w:pPr>
              <w:shd w:val="clear" w:color="auto" w:fill="FFFFFF"/>
              <w:ind w:right="107"/>
              <w:jc w:val="both"/>
              <w:rPr>
                <w:rFonts w:ascii="Times New Roman" w:hAnsi="Times New Roman"/>
                <w:sz w:val="24"/>
                <w:szCs w:val="24"/>
              </w:rPr>
            </w:pPr>
          </w:p>
        </w:tc>
        <w:tc>
          <w:tcPr>
            <w:tcW w:w="1364" w:type="pct"/>
            <w:tcBorders>
              <w:top w:val="single" w:sz="6" w:space="0" w:color="auto"/>
              <w:left w:val="single" w:sz="6" w:space="0" w:color="auto"/>
              <w:bottom w:val="single" w:sz="6" w:space="0" w:color="auto"/>
              <w:right w:val="single" w:sz="6" w:space="0" w:color="auto"/>
            </w:tcBorders>
            <w:shd w:val="clear" w:color="auto" w:fill="FFFFFF"/>
          </w:tcPr>
          <w:p w:rsidR="00151220" w:rsidRPr="00151220" w:rsidRDefault="00151220" w:rsidP="00492666">
            <w:pPr>
              <w:shd w:val="clear" w:color="auto" w:fill="FFFFFF"/>
              <w:ind w:right="107"/>
              <w:jc w:val="both"/>
              <w:rPr>
                <w:rFonts w:ascii="Times New Roman" w:hAnsi="Times New Roman"/>
                <w:sz w:val="24"/>
                <w:szCs w:val="24"/>
              </w:rPr>
            </w:pPr>
            <w:r w:rsidRPr="00151220">
              <w:rPr>
                <w:rFonts w:ascii="Times New Roman" w:hAnsi="Times New Roman"/>
                <w:sz w:val="24"/>
                <w:szCs w:val="24"/>
              </w:rPr>
              <w:t xml:space="preserve">    </w:t>
            </w:r>
          </w:p>
        </w:tc>
      </w:tr>
    </w:tbl>
    <w:p w:rsidR="0087182C" w:rsidRDefault="0087182C" w:rsidP="00151220">
      <w:pPr>
        <w:shd w:val="clear" w:color="auto" w:fill="FFFFFF"/>
        <w:spacing w:line="360" w:lineRule="auto"/>
        <w:ind w:right="107"/>
        <w:jc w:val="both"/>
        <w:rPr>
          <w:rFonts w:ascii="Times New Roman" w:hAnsi="Times New Roman"/>
          <w:b/>
          <w:color w:val="000000"/>
          <w:spacing w:val="-6"/>
          <w:sz w:val="24"/>
          <w:szCs w:val="24"/>
        </w:rPr>
      </w:pPr>
    </w:p>
    <w:p w:rsidR="00151220" w:rsidRPr="00151220" w:rsidRDefault="00151220" w:rsidP="00151220">
      <w:pPr>
        <w:shd w:val="clear" w:color="auto" w:fill="FFFFFF"/>
        <w:spacing w:line="360" w:lineRule="auto"/>
        <w:ind w:right="107"/>
        <w:jc w:val="both"/>
        <w:rPr>
          <w:rFonts w:ascii="Times New Roman" w:hAnsi="Times New Roman"/>
          <w:b/>
          <w:color w:val="000000"/>
          <w:spacing w:val="-6"/>
          <w:sz w:val="24"/>
          <w:szCs w:val="24"/>
        </w:rPr>
      </w:pPr>
      <w:r w:rsidRPr="00151220">
        <w:rPr>
          <w:rFonts w:ascii="Times New Roman" w:hAnsi="Times New Roman"/>
          <w:b/>
          <w:color w:val="000000"/>
          <w:spacing w:val="-6"/>
          <w:sz w:val="24"/>
          <w:szCs w:val="24"/>
        </w:rPr>
        <w:t>Tiekėjų pasiūlymai:</w:t>
      </w:r>
    </w:p>
    <w:tbl>
      <w:tblPr>
        <w:tblW w:w="99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03"/>
        <w:gridCol w:w="3688"/>
        <w:gridCol w:w="2585"/>
        <w:gridCol w:w="2424"/>
      </w:tblGrid>
      <w:tr w:rsidR="00151220" w:rsidRPr="00151220" w:rsidTr="00492666">
        <w:tc>
          <w:tcPr>
            <w:tcW w:w="1203" w:type="dxa"/>
          </w:tcPr>
          <w:p w:rsidR="00151220" w:rsidRPr="00151220" w:rsidRDefault="00151220" w:rsidP="00492666">
            <w:pPr>
              <w:spacing w:line="360" w:lineRule="auto"/>
              <w:ind w:right="107"/>
              <w:jc w:val="both"/>
              <w:rPr>
                <w:rFonts w:ascii="Times New Roman" w:hAnsi="Times New Roman"/>
                <w:b/>
                <w:color w:val="000000"/>
                <w:spacing w:val="-6"/>
                <w:sz w:val="24"/>
                <w:szCs w:val="24"/>
              </w:rPr>
            </w:pPr>
            <w:r w:rsidRPr="00151220">
              <w:rPr>
                <w:rFonts w:ascii="Times New Roman" w:hAnsi="Times New Roman"/>
                <w:sz w:val="24"/>
                <w:szCs w:val="24"/>
              </w:rPr>
              <w:t>Eil. Nr.</w:t>
            </w:r>
          </w:p>
        </w:tc>
        <w:tc>
          <w:tcPr>
            <w:tcW w:w="3688" w:type="dxa"/>
          </w:tcPr>
          <w:p w:rsidR="00151220" w:rsidRPr="00151220" w:rsidRDefault="00151220" w:rsidP="00492666">
            <w:pPr>
              <w:spacing w:line="360" w:lineRule="auto"/>
              <w:ind w:right="107"/>
              <w:jc w:val="both"/>
              <w:rPr>
                <w:rFonts w:ascii="Times New Roman" w:hAnsi="Times New Roman"/>
                <w:b/>
                <w:color w:val="000000"/>
                <w:spacing w:val="-6"/>
                <w:sz w:val="24"/>
                <w:szCs w:val="24"/>
              </w:rPr>
            </w:pPr>
            <w:r w:rsidRPr="00151220">
              <w:rPr>
                <w:rFonts w:ascii="Times New Roman" w:hAnsi="Times New Roman"/>
                <w:color w:val="000000"/>
                <w:spacing w:val="-1"/>
                <w:sz w:val="24"/>
                <w:szCs w:val="24"/>
              </w:rPr>
              <w:t>Tiekėjo pavadinimas</w:t>
            </w:r>
          </w:p>
        </w:tc>
        <w:tc>
          <w:tcPr>
            <w:tcW w:w="2585" w:type="dxa"/>
          </w:tcPr>
          <w:p w:rsidR="00151220" w:rsidRPr="00151220" w:rsidRDefault="00151220" w:rsidP="00492666">
            <w:pPr>
              <w:ind w:right="107"/>
              <w:jc w:val="both"/>
              <w:rPr>
                <w:rFonts w:ascii="Times New Roman" w:hAnsi="Times New Roman"/>
                <w:color w:val="000000"/>
                <w:spacing w:val="-6"/>
                <w:sz w:val="24"/>
                <w:szCs w:val="24"/>
              </w:rPr>
            </w:pPr>
            <w:r w:rsidRPr="00151220">
              <w:rPr>
                <w:rFonts w:ascii="Times New Roman" w:hAnsi="Times New Roman"/>
                <w:color w:val="000000"/>
                <w:spacing w:val="-6"/>
                <w:sz w:val="24"/>
                <w:szCs w:val="24"/>
              </w:rPr>
              <w:t>Pasiūlymo gavimo data</w:t>
            </w:r>
          </w:p>
        </w:tc>
        <w:tc>
          <w:tcPr>
            <w:tcW w:w="2424" w:type="dxa"/>
          </w:tcPr>
          <w:p w:rsidR="00151220" w:rsidRPr="00151220" w:rsidRDefault="00151220" w:rsidP="00492666">
            <w:pPr>
              <w:spacing w:line="360" w:lineRule="auto"/>
              <w:ind w:right="107"/>
              <w:jc w:val="both"/>
              <w:rPr>
                <w:rFonts w:ascii="Times New Roman" w:hAnsi="Times New Roman"/>
                <w:b/>
                <w:color w:val="000000"/>
                <w:spacing w:val="-6"/>
                <w:sz w:val="24"/>
                <w:szCs w:val="24"/>
              </w:rPr>
            </w:pPr>
            <w:r w:rsidRPr="00151220">
              <w:rPr>
                <w:rFonts w:ascii="Times New Roman" w:hAnsi="Times New Roman"/>
                <w:sz w:val="24"/>
                <w:szCs w:val="24"/>
              </w:rPr>
              <w:t>Pasiūlyta kaina, (be PVM)</w:t>
            </w:r>
          </w:p>
        </w:tc>
      </w:tr>
      <w:tr w:rsidR="00151220" w:rsidRPr="00151220" w:rsidTr="00492666">
        <w:trPr>
          <w:trHeight w:val="381"/>
        </w:trPr>
        <w:tc>
          <w:tcPr>
            <w:tcW w:w="1203" w:type="dxa"/>
          </w:tcPr>
          <w:p w:rsidR="00151220" w:rsidRPr="00151220" w:rsidRDefault="00151220" w:rsidP="00492666">
            <w:pPr>
              <w:spacing w:line="360" w:lineRule="auto"/>
              <w:ind w:right="107"/>
              <w:jc w:val="both"/>
              <w:rPr>
                <w:rFonts w:ascii="Times New Roman" w:hAnsi="Times New Roman"/>
                <w:sz w:val="24"/>
                <w:szCs w:val="24"/>
              </w:rPr>
            </w:pPr>
            <w:r w:rsidRPr="00151220">
              <w:rPr>
                <w:rFonts w:ascii="Times New Roman" w:hAnsi="Times New Roman"/>
                <w:sz w:val="24"/>
                <w:szCs w:val="24"/>
              </w:rPr>
              <w:t xml:space="preserve"> 1.</w:t>
            </w:r>
          </w:p>
        </w:tc>
        <w:tc>
          <w:tcPr>
            <w:tcW w:w="3688" w:type="dxa"/>
          </w:tcPr>
          <w:p w:rsidR="00151220" w:rsidRPr="00151220" w:rsidRDefault="00151220" w:rsidP="00492666">
            <w:pPr>
              <w:spacing w:line="360" w:lineRule="auto"/>
              <w:ind w:right="107"/>
              <w:jc w:val="both"/>
              <w:rPr>
                <w:rFonts w:ascii="Times New Roman" w:hAnsi="Times New Roman"/>
                <w:color w:val="000000"/>
                <w:spacing w:val="-1"/>
                <w:sz w:val="24"/>
                <w:szCs w:val="24"/>
              </w:rPr>
            </w:pPr>
          </w:p>
        </w:tc>
        <w:tc>
          <w:tcPr>
            <w:tcW w:w="2585" w:type="dxa"/>
          </w:tcPr>
          <w:p w:rsidR="00151220" w:rsidRPr="00151220" w:rsidRDefault="00151220" w:rsidP="00492666">
            <w:pPr>
              <w:ind w:right="107"/>
              <w:jc w:val="both"/>
              <w:rPr>
                <w:rFonts w:ascii="Times New Roman" w:hAnsi="Times New Roman"/>
                <w:sz w:val="24"/>
                <w:szCs w:val="24"/>
              </w:rPr>
            </w:pPr>
          </w:p>
        </w:tc>
        <w:tc>
          <w:tcPr>
            <w:tcW w:w="2424" w:type="dxa"/>
          </w:tcPr>
          <w:p w:rsidR="00151220" w:rsidRPr="00151220" w:rsidRDefault="00151220" w:rsidP="00492666">
            <w:pPr>
              <w:shd w:val="clear" w:color="auto" w:fill="FFFFFF"/>
              <w:ind w:right="107"/>
              <w:jc w:val="both"/>
              <w:rPr>
                <w:rFonts w:ascii="Times New Roman" w:hAnsi="Times New Roman"/>
                <w:sz w:val="24"/>
                <w:szCs w:val="24"/>
              </w:rPr>
            </w:pPr>
            <w:r w:rsidRPr="00151220">
              <w:rPr>
                <w:rFonts w:ascii="Times New Roman" w:hAnsi="Times New Roman"/>
                <w:sz w:val="24"/>
                <w:szCs w:val="24"/>
              </w:rPr>
              <w:t xml:space="preserve"> </w:t>
            </w:r>
          </w:p>
        </w:tc>
      </w:tr>
      <w:tr w:rsidR="00151220" w:rsidRPr="00151220" w:rsidTr="00492666">
        <w:trPr>
          <w:trHeight w:val="322"/>
        </w:trPr>
        <w:tc>
          <w:tcPr>
            <w:tcW w:w="1203" w:type="dxa"/>
          </w:tcPr>
          <w:p w:rsidR="00151220" w:rsidRPr="00151220" w:rsidRDefault="00151220" w:rsidP="00492666">
            <w:pPr>
              <w:spacing w:line="360" w:lineRule="auto"/>
              <w:ind w:right="107"/>
              <w:jc w:val="both"/>
              <w:rPr>
                <w:rFonts w:ascii="Times New Roman" w:hAnsi="Times New Roman"/>
                <w:sz w:val="24"/>
                <w:szCs w:val="24"/>
              </w:rPr>
            </w:pPr>
            <w:r w:rsidRPr="00151220">
              <w:rPr>
                <w:rFonts w:ascii="Times New Roman" w:hAnsi="Times New Roman"/>
                <w:sz w:val="24"/>
                <w:szCs w:val="24"/>
              </w:rPr>
              <w:t xml:space="preserve">  2.</w:t>
            </w:r>
          </w:p>
        </w:tc>
        <w:tc>
          <w:tcPr>
            <w:tcW w:w="3688" w:type="dxa"/>
          </w:tcPr>
          <w:p w:rsidR="00151220" w:rsidRPr="00151220" w:rsidRDefault="00151220" w:rsidP="00492666">
            <w:pPr>
              <w:ind w:right="107"/>
              <w:jc w:val="both"/>
              <w:rPr>
                <w:rFonts w:ascii="Times New Roman" w:hAnsi="Times New Roman"/>
                <w:color w:val="000000"/>
                <w:spacing w:val="-1"/>
                <w:sz w:val="24"/>
                <w:szCs w:val="24"/>
              </w:rPr>
            </w:pPr>
          </w:p>
        </w:tc>
        <w:tc>
          <w:tcPr>
            <w:tcW w:w="2585" w:type="dxa"/>
          </w:tcPr>
          <w:p w:rsidR="00151220" w:rsidRPr="00151220" w:rsidRDefault="00151220" w:rsidP="00492666">
            <w:pPr>
              <w:ind w:right="107"/>
              <w:jc w:val="both"/>
              <w:rPr>
                <w:rFonts w:ascii="Times New Roman" w:hAnsi="Times New Roman"/>
                <w:sz w:val="24"/>
                <w:szCs w:val="24"/>
              </w:rPr>
            </w:pPr>
          </w:p>
        </w:tc>
        <w:tc>
          <w:tcPr>
            <w:tcW w:w="2424" w:type="dxa"/>
          </w:tcPr>
          <w:p w:rsidR="00151220" w:rsidRPr="00151220" w:rsidRDefault="00151220" w:rsidP="00492666">
            <w:pPr>
              <w:shd w:val="clear" w:color="auto" w:fill="FFFFFF"/>
              <w:ind w:right="107"/>
              <w:jc w:val="both"/>
              <w:rPr>
                <w:rFonts w:ascii="Times New Roman" w:hAnsi="Times New Roman"/>
                <w:sz w:val="24"/>
                <w:szCs w:val="24"/>
              </w:rPr>
            </w:pPr>
          </w:p>
        </w:tc>
      </w:tr>
      <w:tr w:rsidR="00151220" w:rsidRPr="00151220" w:rsidTr="00492666">
        <w:tc>
          <w:tcPr>
            <w:tcW w:w="1203" w:type="dxa"/>
          </w:tcPr>
          <w:p w:rsidR="00151220" w:rsidRPr="00151220" w:rsidRDefault="00151220" w:rsidP="00492666">
            <w:pPr>
              <w:spacing w:line="360" w:lineRule="auto"/>
              <w:ind w:right="107"/>
              <w:jc w:val="both"/>
              <w:rPr>
                <w:rFonts w:ascii="Times New Roman" w:hAnsi="Times New Roman"/>
                <w:sz w:val="24"/>
                <w:szCs w:val="24"/>
              </w:rPr>
            </w:pPr>
            <w:r w:rsidRPr="00151220">
              <w:rPr>
                <w:rFonts w:ascii="Times New Roman" w:hAnsi="Times New Roman"/>
                <w:sz w:val="24"/>
                <w:szCs w:val="24"/>
              </w:rPr>
              <w:t xml:space="preserve">  3.</w:t>
            </w:r>
          </w:p>
        </w:tc>
        <w:tc>
          <w:tcPr>
            <w:tcW w:w="3688" w:type="dxa"/>
          </w:tcPr>
          <w:p w:rsidR="00151220" w:rsidRPr="00151220" w:rsidRDefault="00151220" w:rsidP="00492666">
            <w:pPr>
              <w:ind w:right="107"/>
              <w:jc w:val="both"/>
              <w:rPr>
                <w:rFonts w:ascii="Times New Roman" w:hAnsi="Times New Roman"/>
                <w:color w:val="000000"/>
                <w:spacing w:val="-1"/>
                <w:sz w:val="24"/>
                <w:szCs w:val="24"/>
              </w:rPr>
            </w:pPr>
            <w:r w:rsidRPr="00151220">
              <w:rPr>
                <w:rFonts w:ascii="Times New Roman" w:hAnsi="Times New Roman"/>
                <w:sz w:val="24"/>
                <w:szCs w:val="24"/>
              </w:rPr>
              <w:t xml:space="preserve"> </w:t>
            </w:r>
          </w:p>
        </w:tc>
        <w:tc>
          <w:tcPr>
            <w:tcW w:w="2585" w:type="dxa"/>
          </w:tcPr>
          <w:p w:rsidR="00151220" w:rsidRPr="00151220" w:rsidRDefault="00151220" w:rsidP="00492666">
            <w:pPr>
              <w:ind w:right="107"/>
              <w:jc w:val="both"/>
              <w:rPr>
                <w:rFonts w:ascii="Times New Roman" w:hAnsi="Times New Roman"/>
                <w:sz w:val="24"/>
                <w:szCs w:val="24"/>
              </w:rPr>
            </w:pPr>
          </w:p>
        </w:tc>
        <w:tc>
          <w:tcPr>
            <w:tcW w:w="2424" w:type="dxa"/>
          </w:tcPr>
          <w:p w:rsidR="00151220" w:rsidRPr="00151220" w:rsidRDefault="00151220" w:rsidP="00492666">
            <w:pPr>
              <w:shd w:val="clear" w:color="auto" w:fill="FFFFFF"/>
              <w:ind w:right="107"/>
              <w:jc w:val="both"/>
              <w:rPr>
                <w:rFonts w:ascii="Times New Roman" w:hAnsi="Times New Roman"/>
                <w:sz w:val="24"/>
                <w:szCs w:val="24"/>
              </w:rPr>
            </w:pPr>
          </w:p>
        </w:tc>
      </w:tr>
    </w:tbl>
    <w:p w:rsidR="00151220" w:rsidRPr="00151220" w:rsidRDefault="00151220" w:rsidP="00151220">
      <w:pPr>
        <w:shd w:val="clear" w:color="auto" w:fill="FFFFFF"/>
        <w:tabs>
          <w:tab w:val="right" w:leader="dot" w:pos="14317"/>
        </w:tabs>
        <w:ind w:right="107"/>
        <w:jc w:val="both"/>
        <w:outlineLvl w:val="0"/>
        <w:rPr>
          <w:rFonts w:ascii="Times New Roman" w:hAnsi="Times New Roman"/>
          <w:b/>
          <w:color w:val="000000"/>
          <w:spacing w:val="-6"/>
          <w:sz w:val="24"/>
          <w:szCs w:val="24"/>
        </w:rPr>
      </w:pPr>
      <w:r w:rsidRPr="00151220">
        <w:rPr>
          <w:rFonts w:ascii="Times New Roman" w:hAnsi="Times New Roman"/>
          <w:b/>
          <w:color w:val="000000"/>
          <w:spacing w:val="-6"/>
          <w:sz w:val="24"/>
          <w:szCs w:val="24"/>
        </w:rPr>
        <w:t>Tinkamiausiu pripažintas  tiekėjas</w:t>
      </w:r>
      <w:r w:rsidRPr="00151220">
        <w:rPr>
          <w:rFonts w:ascii="Times New Roman" w:hAnsi="Times New Roman"/>
          <w:color w:val="000000"/>
          <w:spacing w:val="-6"/>
          <w:sz w:val="24"/>
          <w:szCs w:val="24"/>
        </w:rPr>
        <w:t xml:space="preserve">  </w:t>
      </w:r>
      <w:r w:rsidRPr="00151220">
        <w:rPr>
          <w:rFonts w:ascii="Times New Roman" w:hAnsi="Times New Roman"/>
          <w:b/>
          <w:color w:val="000000"/>
          <w:spacing w:val="-6"/>
          <w:sz w:val="24"/>
          <w:szCs w:val="24"/>
        </w:rPr>
        <w:t xml:space="preserve">Nr. </w:t>
      </w:r>
    </w:p>
    <w:p w:rsidR="00151220" w:rsidRPr="00151220" w:rsidRDefault="00151220" w:rsidP="00151220">
      <w:pPr>
        <w:shd w:val="clear" w:color="auto" w:fill="FFFFFF"/>
        <w:spacing w:line="360" w:lineRule="auto"/>
        <w:ind w:right="107"/>
        <w:jc w:val="both"/>
        <w:outlineLvl w:val="0"/>
        <w:rPr>
          <w:rFonts w:ascii="Times New Roman" w:hAnsi="Times New Roman"/>
          <w:b/>
          <w:color w:val="000000"/>
          <w:spacing w:val="-6"/>
          <w:sz w:val="24"/>
          <w:szCs w:val="24"/>
        </w:rPr>
      </w:pPr>
      <w:r w:rsidRPr="00151220">
        <w:rPr>
          <w:rFonts w:ascii="Times New Roman" w:hAnsi="Times New Roman"/>
          <w:b/>
          <w:color w:val="000000"/>
          <w:spacing w:val="-6"/>
          <w:sz w:val="24"/>
          <w:szCs w:val="24"/>
        </w:rPr>
        <w:t>Pažymą parengė ( pirkimų organizatorius)</w:t>
      </w:r>
    </w:p>
    <w:p w:rsidR="00151220" w:rsidRPr="00151220" w:rsidRDefault="00151220" w:rsidP="00151220">
      <w:pPr>
        <w:jc w:val="both"/>
        <w:rPr>
          <w:rFonts w:ascii="Times New Roman" w:hAnsi="Times New Roman"/>
          <w:sz w:val="24"/>
          <w:szCs w:val="24"/>
        </w:rPr>
      </w:pPr>
      <w:r w:rsidRPr="00151220">
        <w:rPr>
          <w:rFonts w:ascii="Times New Roman" w:hAnsi="Times New Roman"/>
          <w:sz w:val="24"/>
          <w:szCs w:val="24"/>
        </w:rPr>
        <w:t xml:space="preserve"> Viešųjų pirkimų organizatorė                                                                                                                                                                            </w:t>
      </w:r>
    </w:p>
    <w:p w:rsidR="00151220" w:rsidRPr="00151220" w:rsidRDefault="00151220" w:rsidP="00151220">
      <w:pPr>
        <w:jc w:val="both"/>
        <w:outlineLvl w:val="0"/>
        <w:rPr>
          <w:rFonts w:ascii="Times New Roman" w:hAnsi="Times New Roman"/>
          <w:sz w:val="24"/>
          <w:szCs w:val="24"/>
        </w:rPr>
      </w:pPr>
      <w:r w:rsidRPr="00151220">
        <w:rPr>
          <w:rFonts w:ascii="Times New Roman" w:hAnsi="Times New Roman"/>
          <w:b/>
          <w:sz w:val="24"/>
          <w:szCs w:val="24"/>
        </w:rPr>
        <w:t>Sprendimą tvirtinu:</w:t>
      </w:r>
      <w:r w:rsidRPr="00151220">
        <w:rPr>
          <w:rFonts w:ascii="Times New Roman" w:hAnsi="Times New Roman"/>
          <w:sz w:val="24"/>
          <w:szCs w:val="24"/>
        </w:rPr>
        <w:t xml:space="preserve">                                                                                </w:t>
      </w:r>
    </w:p>
    <w:p w:rsidR="00151220" w:rsidRPr="00151220" w:rsidRDefault="00151220" w:rsidP="00151220">
      <w:pPr>
        <w:jc w:val="both"/>
        <w:outlineLvl w:val="0"/>
        <w:rPr>
          <w:rFonts w:ascii="Times New Roman" w:hAnsi="Times New Roman"/>
          <w:sz w:val="24"/>
          <w:szCs w:val="24"/>
        </w:rPr>
      </w:pPr>
      <w:r>
        <w:rPr>
          <w:rFonts w:ascii="Times New Roman" w:hAnsi="Times New Roman"/>
          <w:sz w:val="24"/>
          <w:szCs w:val="24"/>
        </w:rPr>
        <w:t>Direktorė</w:t>
      </w:r>
    </w:p>
    <w:p w:rsidR="005B5FCE" w:rsidRDefault="005B5FCE" w:rsidP="005B5FCE">
      <w:pPr>
        <w:pStyle w:val="Linija"/>
        <w:spacing w:line="240" w:lineRule="auto"/>
        <w:jc w:val="left"/>
        <w:rPr>
          <w:color w:val="auto"/>
          <w:sz w:val="24"/>
          <w:szCs w:val="24"/>
        </w:rPr>
      </w:pPr>
      <w:r>
        <w:rPr>
          <w:sz w:val="24"/>
          <w:szCs w:val="24"/>
        </w:rPr>
        <w:lastRenderedPageBreak/>
        <w:t xml:space="preserve">                                                                                                                                                 </w:t>
      </w:r>
      <w:r w:rsidRPr="001366A8">
        <w:rPr>
          <w:color w:val="auto"/>
          <w:sz w:val="24"/>
          <w:szCs w:val="24"/>
        </w:rPr>
        <w:t>7 priedas</w:t>
      </w:r>
    </w:p>
    <w:p w:rsidR="005B5FCE" w:rsidRPr="001366A8" w:rsidRDefault="005B5FCE" w:rsidP="005B5FCE">
      <w:pPr>
        <w:pStyle w:val="Linija"/>
        <w:spacing w:line="240" w:lineRule="auto"/>
        <w:ind w:left="11057"/>
        <w:jc w:val="left"/>
        <w:rPr>
          <w:sz w:val="24"/>
          <w:szCs w:val="24"/>
        </w:rPr>
      </w:pPr>
    </w:p>
    <w:p w:rsidR="005B5FCE" w:rsidRPr="001366A8" w:rsidRDefault="005B5FCE" w:rsidP="005B5FCE">
      <w:pPr>
        <w:spacing w:after="0" w:line="240" w:lineRule="auto"/>
        <w:rPr>
          <w:rFonts w:ascii="Times New Roman" w:hAnsi="Times New Roman"/>
          <w:b/>
          <w:sz w:val="24"/>
          <w:szCs w:val="24"/>
        </w:rPr>
      </w:pPr>
      <w:r w:rsidRPr="001366A8">
        <w:rPr>
          <w:rFonts w:ascii="Times New Roman" w:hAnsi="Times New Roman"/>
          <w:b/>
          <w:sz w:val="24"/>
          <w:szCs w:val="24"/>
        </w:rPr>
        <w:t xml:space="preserve">VILKAVIŠKIO </w:t>
      </w:r>
      <w:r>
        <w:rPr>
          <w:rFonts w:ascii="Times New Roman" w:hAnsi="Times New Roman"/>
          <w:b/>
          <w:sz w:val="24"/>
          <w:szCs w:val="24"/>
        </w:rPr>
        <w:t xml:space="preserve">R. KYBARTŲ </w:t>
      </w:r>
      <w:r w:rsidRPr="001366A8">
        <w:rPr>
          <w:rFonts w:ascii="Times New Roman" w:hAnsi="Times New Roman"/>
          <w:b/>
          <w:sz w:val="24"/>
          <w:szCs w:val="24"/>
        </w:rPr>
        <w:t>VAIKŲ LOPŠELIS-DARŽELIS „</w:t>
      </w:r>
      <w:r>
        <w:rPr>
          <w:rFonts w:ascii="Times New Roman" w:hAnsi="Times New Roman"/>
          <w:b/>
          <w:sz w:val="24"/>
          <w:szCs w:val="24"/>
        </w:rPr>
        <w:t>KREGŽDUTĖ</w:t>
      </w:r>
      <w:r w:rsidRPr="001366A8">
        <w:rPr>
          <w:rFonts w:ascii="Times New Roman" w:hAnsi="Times New Roman"/>
          <w:b/>
          <w:sz w:val="24"/>
          <w:szCs w:val="24"/>
        </w:rPr>
        <w:t>“</w:t>
      </w:r>
    </w:p>
    <w:p w:rsidR="005B5FCE" w:rsidRPr="001366A8" w:rsidRDefault="005B5FCE" w:rsidP="005B5FCE">
      <w:pPr>
        <w:autoSpaceDE w:val="0"/>
        <w:autoSpaceDN w:val="0"/>
        <w:adjustRightInd w:val="0"/>
        <w:spacing w:after="0" w:line="240" w:lineRule="auto"/>
        <w:jc w:val="center"/>
        <w:rPr>
          <w:rFonts w:ascii="Times New Roman" w:hAnsi="Times New Roman"/>
          <w:i/>
          <w:iCs/>
          <w:sz w:val="24"/>
          <w:szCs w:val="24"/>
        </w:rPr>
      </w:pPr>
    </w:p>
    <w:tbl>
      <w:tblPr>
        <w:tblpPr w:leftFromText="180" w:rightFromText="180" w:vertAnchor="text" w:tblpX="10314" w:tblpY="1"/>
        <w:tblOverlap w:val="never"/>
        <w:tblW w:w="0" w:type="auto"/>
        <w:tblLook w:val="04A0"/>
      </w:tblPr>
      <w:tblGrid>
        <w:gridCol w:w="4253"/>
      </w:tblGrid>
      <w:tr w:rsidR="005B5FCE" w:rsidRPr="001366A8" w:rsidTr="00492666">
        <w:tc>
          <w:tcPr>
            <w:tcW w:w="4253" w:type="dxa"/>
          </w:tcPr>
          <w:p w:rsidR="005B5FCE" w:rsidRPr="001366A8" w:rsidRDefault="005B5FCE" w:rsidP="00492666">
            <w:pPr>
              <w:pStyle w:val="Patvirtinta"/>
              <w:spacing w:line="240" w:lineRule="auto"/>
              <w:ind w:left="0"/>
              <w:rPr>
                <w:sz w:val="24"/>
                <w:szCs w:val="24"/>
              </w:rPr>
            </w:pPr>
          </w:p>
        </w:tc>
      </w:tr>
    </w:tbl>
    <w:p w:rsidR="005B5FCE" w:rsidRPr="001366A8" w:rsidRDefault="005B5FCE" w:rsidP="005B5FCE">
      <w:pPr>
        <w:pStyle w:val="Patvirtinta"/>
        <w:spacing w:line="240" w:lineRule="auto"/>
        <w:ind w:left="0"/>
        <w:rPr>
          <w:i/>
          <w:sz w:val="24"/>
          <w:szCs w:val="24"/>
        </w:rPr>
      </w:pPr>
    </w:p>
    <w:p w:rsidR="005B5FCE" w:rsidRDefault="005B5FCE" w:rsidP="005B5FCE">
      <w:pPr>
        <w:spacing w:after="0" w:line="240" w:lineRule="auto"/>
        <w:rPr>
          <w:rFonts w:ascii="Times New Roman" w:hAnsi="Times New Roman"/>
          <w:b/>
          <w:caps/>
          <w:sz w:val="24"/>
          <w:szCs w:val="24"/>
        </w:rPr>
      </w:pPr>
      <w:r>
        <w:rPr>
          <w:rFonts w:ascii="Times New Roman" w:hAnsi="Times New Roman"/>
          <w:b/>
          <w:caps/>
          <w:sz w:val="24"/>
          <w:szCs w:val="24"/>
        </w:rPr>
        <w:t xml:space="preserve">20... </w:t>
      </w:r>
      <w:r w:rsidRPr="001366A8">
        <w:rPr>
          <w:rFonts w:ascii="Times New Roman" w:hAnsi="Times New Roman"/>
          <w:b/>
          <w:caps/>
          <w:sz w:val="24"/>
          <w:szCs w:val="24"/>
        </w:rPr>
        <w:t xml:space="preserve"> BIUDŽETINIAIS metais numatomų pirkti perkančiosios </w:t>
      </w:r>
    </w:p>
    <w:p w:rsidR="005B5FCE" w:rsidRPr="00451156" w:rsidRDefault="005B5FCE" w:rsidP="005B5FCE">
      <w:pPr>
        <w:spacing w:after="0" w:line="240" w:lineRule="auto"/>
        <w:rPr>
          <w:rFonts w:ascii="Times New Roman" w:hAnsi="Times New Roman"/>
          <w:b/>
          <w:caps/>
          <w:sz w:val="24"/>
          <w:szCs w:val="24"/>
        </w:rPr>
      </w:pPr>
      <w:r w:rsidRPr="001366A8">
        <w:rPr>
          <w:rFonts w:ascii="Times New Roman" w:hAnsi="Times New Roman"/>
          <w:b/>
          <w:caps/>
          <w:sz w:val="24"/>
          <w:szCs w:val="24"/>
        </w:rPr>
        <w:t xml:space="preserve">organizacijos reikmėms reikalingų </w:t>
      </w:r>
      <w:r>
        <w:rPr>
          <w:rFonts w:ascii="Times New Roman" w:hAnsi="Times New Roman"/>
          <w:b/>
          <w:caps/>
          <w:sz w:val="24"/>
          <w:szCs w:val="24"/>
        </w:rPr>
        <w:t>darbų, prekių ir paslaugų planas</w:t>
      </w:r>
    </w:p>
    <w:tbl>
      <w:tblPr>
        <w:tblW w:w="1091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4"/>
        <w:gridCol w:w="567"/>
        <w:gridCol w:w="1134"/>
        <w:gridCol w:w="425"/>
        <w:gridCol w:w="1559"/>
        <w:gridCol w:w="567"/>
        <w:gridCol w:w="993"/>
        <w:gridCol w:w="1134"/>
        <w:gridCol w:w="1984"/>
        <w:gridCol w:w="992"/>
        <w:gridCol w:w="710"/>
        <w:gridCol w:w="567"/>
      </w:tblGrid>
      <w:tr w:rsidR="005B5FCE" w:rsidRPr="001366A8" w:rsidTr="005B5FCE">
        <w:trPr>
          <w:gridAfter w:val="1"/>
          <w:wAfter w:w="567" w:type="dxa"/>
          <w:cantSplit/>
          <w:trHeight w:val="2612"/>
          <w:tblHeader/>
        </w:trPr>
        <w:tc>
          <w:tcPr>
            <w:tcW w:w="284" w:type="dxa"/>
            <w:tcBorders>
              <w:top w:val="single" w:sz="12" w:space="0" w:color="auto"/>
              <w:left w:val="single" w:sz="12" w:space="0" w:color="auto"/>
              <w:bottom w:val="single" w:sz="12" w:space="0" w:color="auto"/>
              <w:right w:val="single" w:sz="12" w:space="0" w:color="auto"/>
            </w:tcBorders>
            <w:textDirection w:val="btLr"/>
          </w:tcPr>
          <w:p w:rsidR="005B5FCE" w:rsidRPr="001366A8" w:rsidRDefault="005B5FCE" w:rsidP="00492666">
            <w:pPr>
              <w:spacing w:after="0" w:line="240" w:lineRule="auto"/>
              <w:ind w:left="113" w:right="113"/>
              <w:contextualSpacing/>
              <w:jc w:val="center"/>
              <w:rPr>
                <w:rFonts w:ascii="Times New Roman" w:hAnsi="Times New Roman"/>
                <w:b/>
                <w:sz w:val="20"/>
                <w:szCs w:val="20"/>
              </w:rPr>
            </w:pPr>
            <w:r w:rsidRPr="001366A8">
              <w:rPr>
                <w:rFonts w:ascii="Times New Roman" w:hAnsi="Times New Roman"/>
                <w:b/>
                <w:sz w:val="20"/>
                <w:szCs w:val="20"/>
              </w:rPr>
              <w:t>Eil. Nr.</w:t>
            </w:r>
          </w:p>
        </w:tc>
        <w:tc>
          <w:tcPr>
            <w:tcW w:w="567" w:type="dxa"/>
            <w:tcBorders>
              <w:top w:val="single" w:sz="12" w:space="0" w:color="auto"/>
              <w:left w:val="single" w:sz="12" w:space="0" w:color="auto"/>
              <w:bottom w:val="single" w:sz="12" w:space="0" w:color="auto"/>
              <w:right w:val="single" w:sz="12" w:space="0" w:color="auto"/>
            </w:tcBorders>
            <w:textDirection w:val="btLr"/>
          </w:tcPr>
          <w:p w:rsidR="005B5FCE" w:rsidRPr="001366A8" w:rsidRDefault="005B5FCE" w:rsidP="00492666">
            <w:pPr>
              <w:spacing w:after="0" w:line="240" w:lineRule="auto"/>
              <w:ind w:left="113" w:right="113"/>
              <w:contextualSpacing/>
              <w:jc w:val="center"/>
              <w:rPr>
                <w:rFonts w:ascii="Times New Roman" w:hAnsi="Times New Roman"/>
                <w:b/>
                <w:sz w:val="20"/>
                <w:szCs w:val="20"/>
              </w:rPr>
            </w:pPr>
            <w:r w:rsidRPr="001366A8">
              <w:rPr>
                <w:rFonts w:ascii="Times New Roman" w:hAnsi="Times New Roman"/>
                <w:b/>
                <w:sz w:val="20"/>
                <w:szCs w:val="20"/>
              </w:rPr>
              <w:t>Pirkimo objekto pavadinimas</w:t>
            </w:r>
          </w:p>
        </w:tc>
        <w:tc>
          <w:tcPr>
            <w:tcW w:w="1134" w:type="dxa"/>
            <w:tcBorders>
              <w:top w:val="single" w:sz="12" w:space="0" w:color="auto"/>
              <w:left w:val="single" w:sz="12" w:space="0" w:color="auto"/>
              <w:bottom w:val="single" w:sz="12" w:space="0" w:color="auto"/>
              <w:right w:val="single" w:sz="12" w:space="0" w:color="auto"/>
            </w:tcBorders>
            <w:textDirection w:val="btLr"/>
          </w:tcPr>
          <w:p w:rsidR="005B5FCE" w:rsidRPr="001366A8" w:rsidRDefault="005B5FCE" w:rsidP="00492666">
            <w:pPr>
              <w:spacing w:after="0" w:line="240" w:lineRule="auto"/>
              <w:ind w:left="113" w:right="113"/>
              <w:jc w:val="center"/>
              <w:rPr>
                <w:rFonts w:ascii="Times New Roman" w:hAnsi="Times New Roman"/>
                <w:b/>
                <w:sz w:val="20"/>
                <w:szCs w:val="20"/>
              </w:rPr>
            </w:pPr>
            <w:r w:rsidRPr="001366A8">
              <w:rPr>
                <w:rFonts w:ascii="Times New Roman" w:hAnsi="Times New Roman"/>
                <w:b/>
                <w:sz w:val="20"/>
                <w:szCs w:val="20"/>
              </w:rPr>
              <w:t>Pagrindinis pirkimo objekto kodas pagal BVPŽ, papildomi BVPŽ kodai (jei jų yra)</w:t>
            </w:r>
          </w:p>
        </w:tc>
        <w:tc>
          <w:tcPr>
            <w:tcW w:w="425" w:type="dxa"/>
            <w:tcBorders>
              <w:top w:val="single" w:sz="12" w:space="0" w:color="auto"/>
              <w:left w:val="single" w:sz="12" w:space="0" w:color="auto"/>
              <w:bottom w:val="single" w:sz="12" w:space="0" w:color="auto"/>
              <w:right w:val="single" w:sz="12" w:space="0" w:color="auto"/>
            </w:tcBorders>
            <w:textDirection w:val="btLr"/>
          </w:tcPr>
          <w:p w:rsidR="005B5FCE" w:rsidRPr="001366A8" w:rsidRDefault="005B5FCE" w:rsidP="00492666">
            <w:pPr>
              <w:spacing w:after="0" w:line="240" w:lineRule="auto"/>
              <w:ind w:left="113" w:right="113"/>
              <w:jc w:val="center"/>
              <w:rPr>
                <w:rFonts w:ascii="Times New Roman" w:hAnsi="Times New Roman"/>
                <w:b/>
                <w:sz w:val="20"/>
                <w:szCs w:val="20"/>
              </w:rPr>
            </w:pPr>
            <w:r w:rsidRPr="001366A8">
              <w:rPr>
                <w:rFonts w:ascii="Times New Roman" w:hAnsi="Times New Roman"/>
                <w:b/>
                <w:sz w:val="20"/>
                <w:szCs w:val="20"/>
              </w:rPr>
              <w:t>Numatoma pirkimo vertė</w:t>
            </w:r>
          </w:p>
        </w:tc>
        <w:tc>
          <w:tcPr>
            <w:tcW w:w="1559" w:type="dxa"/>
            <w:tcBorders>
              <w:top w:val="single" w:sz="12" w:space="0" w:color="auto"/>
              <w:left w:val="single" w:sz="12" w:space="0" w:color="auto"/>
              <w:bottom w:val="single" w:sz="12" w:space="0" w:color="auto"/>
              <w:right w:val="single" w:sz="12" w:space="0" w:color="auto"/>
            </w:tcBorders>
            <w:textDirection w:val="btLr"/>
          </w:tcPr>
          <w:p w:rsidR="005B5FCE" w:rsidRPr="001366A8" w:rsidRDefault="005B5FCE" w:rsidP="00492666">
            <w:pPr>
              <w:spacing w:after="0" w:line="240" w:lineRule="auto"/>
              <w:ind w:left="113" w:right="113"/>
              <w:jc w:val="center"/>
              <w:rPr>
                <w:rFonts w:ascii="Times New Roman" w:hAnsi="Times New Roman"/>
                <w:b/>
                <w:sz w:val="20"/>
                <w:szCs w:val="20"/>
              </w:rPr>
            </w:pPr>
            <w:r w:rsidRPr="001366A8">
              <w:rPr>
                <w:rFonts w:ascii="Times New Roman" w:hAnsi="Times New Roman"/>
                <w:b/>
                <w:sz w:val="20"/>
                <w:szCs w:val="20"/>
              </w:rPr>
              <w:t>Numatomas pirkimo būdas arba sutarties atitiktis Viešųjų pirkimų įstatymo 10 straipsnio 5 dalyje nustatytiems reikalavimams</w:t>
            </w:r>
          </w:p>
        </w:tc>
        <w:tc>
          <w:tcPr>
            <w:tcW w:w="567" w:type="dxa"/>
            <w:tcBorders>
              <w:top w:val="single" w:sz="12" w:space="0" w:color="auto"/>
              <w:left w:val="single" w:sz="12" w:space="0" w:color="auto"/>
              <w:bottom w:val="single" w:sz="12" w:space="0" w:color="auto"/>
              <w:right w:val="single" w:sz="12" w:space="0" w:color="auto"/>
            </w:tcBorders>
            <w:textDirection w:val="btLr"/>
          </w:tcPr>
          <w:p w:rsidR="005B5FCE" w:rsidRPr="001366A8" w:rsidRDefault="005B5FCE" w:rsidP="00492666">
            <w:pPr>
              <w:spacing w:after="0" w:line="240" w:lineRule="auto"/>
              <w:ind w:left="113" w:right="113"/>
              <w:jc w:val="center"/>
              <w:rPr>
                <w:rFonts w:ascii="Times New Roman" w:hAnsi="Times New Roman"/>
                <w:b/>
                <w:sz w:val="20"/>
                <w:szCs w:val="20"/>
              </w:rPr>
            </w:pPr>
            <w:r w:rsidRPr="001366A8">
              <w:rPr>
                <w:rFonts w:ascii="Times New Roman" w:hAnsi="Times New Roman"/>
                <w:b/>
                <w:sz w:val="20"/>
                <w:szCs w:val="20"/>
              </w:rPr>
              <w:t>Numatoma pirkimo pradžia</w:t>
            </w:r>
          </w:p>
        </w:tc>
        <w:tc>
          <w:tcPr>
            <w:tcW w:w="993" w:type="dxa"/>
            <w:tcBorders>
              <w:top w:val="single" w:sz="12" w:space="0" w:color="auto"/>
              <w:left w:val="single" w:sz="12" w:space="0" w:color="auto"/>
              <w:bottom w:val="single" w:sz="12" w:space="0" w:color="auto"/>
              <w:right w:val="single" w:sz="12" w:space="0" w:color="auto"/>
            </w:tcBorders>
            <w:textDirection w:val="btLr"/>
          </w:tcPr>
          <w:p w:rsidR="005B5FCE" w:rsidRPr="001366A8" w:rsidRDefault="005B5FCE" w:rsidP="00492666">
            <w:pPr>
              <w:spacing w:after="0" w:line="240" w:lineRule="auto"/>
              <w:ind w:left="113" w:right="113"/>
              <w:jc w:val="center"/>
              <w:rPr>
                <w:rFonts w:ascii="Times New Roman" w:hAnsi="Times New Roman"/>
                <w:b/>
                <w:strike/>
                <w:sz w:val="20"/>
                <w:szCs w:val="20"/>
              </w:rPr>
            </w:pPr>
            <w:r w:rsidRPr="001366A8">
              <w:rPr>
                <w:rFonts w:ascii="Times New Roman" w:hAnsi="Times New Roman"/>
                <w:b/>
                <w:sz w:val="20"/>
                <w:szCs w:val="20"/>
              </w:rPr>
              <w:t>Ketinamos sudaryti pirkimo sutarties trukmė (su pratęsimais)</w:t>
            </w:r>
          </w:p>
        </w:tc>
        <w:tc>
          <w:tcPr>
            <w:tcW w:w="1134" w:type="dxa"/>
            <w:tcBorders>
              <w:top w:val="single" w:sz="12" w:space="0" w:color="auto"/>
              <w:left w:val="single" w:sz="12" w:space="0" w:color="auto"/>
              <w:bottom w:val="single" w:sz="12" w:space="0" w:color="auto"/>
              <w:right w:val="single" w:sz="12" w:space="0" w:color="auto"/>
            </w:tcBorders>
            <w:textDirection w:val="btLr"/>
          </w:tcPr>
          <w:p w:rsidR="005B5FCE" w:rsidRPr="001366A8" w:rsidRDefault="005B5FCE" w:rsidP="00492666">
            <w:pPr>
              <w:spacing w:after="0" w:line="240" w:lineRule="auto"/>
              <w:ind w:left="113" w:right="113"/>
              <w:jc w:val="center"/>
              <w:rPr>
                <w:rFonts w:ascii="Times New Roman" w:hAnsi="Times New Roman"/>
                <w:b/>
                <w:strike/>
                <w:sz w:val="20"/>
                <w:szCs w:val="20"/>
              </w:rPr>
            </w:pPr>
            <w:r w:rsidRPr="001366A8">
              <w:rPr>
                <w:rFonts w:ascii="Times New Roman" w:hAnsi="Times New Roman"/>
                <w:b/>
                <w:sz w:val="20"/>
                <w:szCs w:val="20"/>
              </w:rPr>
              <w:t>Ar pirkimas bus atliekamas pagal Viešųjų pirkimų įstatymo 13 arba 91 straipsnio nuostatas</w:t>
            </w:r>
          </w:p>
        </w:tc>
        <w:tc>
          <w:tcPr>
            <w:tcW w:w="1984" w:type="dxa"/>
            <w:tcBorders>
              <w:top w:val="single" w:sz="12" w:space="0" w:color="auto"/>
              <w:left w:val="single" w:sz="12" w:space="0" w:color="auto"/>
              <w:bottom w:val="single" w:sz="12" w:space="0" w:color="auto"/>
              <w:right w:val="single" w:sz="12" w:space="0" w:color="auto"/>
            </w:tcBorders>
            <w:textDirection w:val="btLr"/>
          </w:tcPr>
          <w:p w:rsidR="005B5FCE" w:rsidRPr="001366A8" w:rsidRDefault="005B5FCE" w:rsidP="00492666">
            <w:pPr>
              <w:spacing w:after="0" w:line="240" w:lineRule="auto"/>
              <w:ind w:left="113" w:right="113"/>
              <w:jc w:val="center"/>
              <w:rPr>
                <w:rFonts w:ascii="Times New Roman" w:hAnsi="Times New Roman"/>
                <w:b/>
                <w:strike/>
                <w:sz w:val="20"/>
                <w:szCs w:val="20"/>
              </w:rPr>
            </w:pPr>
            <w:r w:rsidRPr="001366A8">
              <w:rPr>
                <w:rFonts w:ascii="Times New Roman" w:hAnsi="Times New Roman"/>
                <w:b/>
                <w:sz w:val="20"/>
                <w:szCs w:val="20"/>
              </w:rPr>
              <w:t>Ar pirkimas bus atliekamas centralizuotai, naudojantis viešosios įstaigos Centrinės projektų valdymo agentūros, atliekančios centrinės perkančiosios organizacijos funkcijas, elektroniniu katalogu</w:t>
            </w:r>
          </w:p>
        </w:tc>
        <w:tc>
          <w:tcPr>
            <w:tcW w:w="992" w:type="dxa"/>
            <w:tcBorders>
              <w:top w:val="single" w:sz="12" w:space="0" w:color="auto"/>
              <w:left w:val="single" w:sz="12" w:space="0" w:color="auto"/>
              <w:bottom w:val="single" w:sz="12" w:space="0" w:color="auto"/>
              <w:right w:val="single" w:sz="12" w:space="0" w:color="auto"/>
            </w:tcBorders>
            <w:textDirection w:val="btLr"/>
          </w:tcPr>
          <w:p w:rsidR="005B5FCE" w:rsidRPr="001366A8" w:rsidRDefault="005B5FCE" w:rsidP="00492666">
            <w:pPr>
              <w:spacing w:after="0" w:line="240" w:lineRule="auto"/>
              <w:ind w:left="113" w:right="113"/>
              <w:rPr>
                <w:rFonts w:ascii="Times New Roman" w:hAnsi="Times New Roman"/>
                <w:b/>
                <w:sz w:val="20"/>
                <w:szCs w:val="20"/>
              </w:rPr>
            </w:pPr>
            <w:r w:rsidRPr="001366A8">
              <w:rPr>
                <w:rFonts w:ascii="Times New Roman" w:hAnsi="Times New Roman"/>
                <w:b/>
                <w:sz w:val="20"/>
                <w:szCs w:val="20"/>
              </w:rPr>
              <w:t>Ar pirkimui bus taikomi Lietuvos Respublikos aplinkos ministerijos nustatyti aplinkos apsaugos kriterijai</w:t>
            </w:r>
          </w:p>
        </w:tc>
        <w:tc>
          <w:tcPr>
            <w:tcW w:w="710" w:type="dxa"/>
            <w:tcBorders>
              <w:top w:val="single" w:sz="12" w:space="0" w:color="auto"/>
              <w:left w:val="single" w:sz="12" w:space="0" w:color="auto"/>
              <w:bottom w:val="single" w:sz="12" w:space="0" w:color="auto"/>
              <w:right w:val="single" w:sz="12" w:space="0" w:color="auto"/>
            </w:tcBorders>
            <w:textDirection w:val="btLr"/>
          </w:tcPr>
          <w:p w:rsidR="005B5FCE" w:rsidRPr="001366A8" w:rsidRDefault="005B5FCE" w:rsidP="00492666">
            <w:pPr>
              <w:spacing w:after="0" w:line="240" w:lineRule="auto"/>
              <w:ind w:left="113" w:right="113"/>
              <w:jc w:val="center"/>
              <w:rPr>
                <w:rFonts w:ascii="Times New Roman" w:hAnsi="Times New Roman"/>
                <w:b/>
                <w:strike/>
                <w:sz w:val="20"/>
                <w:szCs w:val="20"/>
              </w:rPr>
            </w:pPr>
            <w:r w:rsidRPr="001366A8">
              <w:rPr>
                <w:rFonts w:ascii="Times New Roman" w:hAnsi="Times New Roman"/>
                <w:b/>
                <w:sz w:val="20"/>
                <w:szCs w:val="20"/>
              </w:rPr>
              <w:t>Ar pirkimas bus elektroninis ir atliekamas CVP IS priemonėmis</w:t>
            </w:r>
          </w:p>
        </w:tc>
      </w:tr>
      <w:tr w:rsidR="005B5FCE" w:rsidRPr="001366A8" w:rsidTr="005B5FCE">
        <w:trPr>
          <w:cantSplit/>
          <w:trHeight w:val="671"/>
        </w:trPr>
        <w:tc>
          <w:tcPr>
            <w:tcW w:w="284" w:type="dxa"/>
          </w:tcPr>
          <w:p w:rsidR="005B5FCE" w:rsidRPr="001366A8" w:rsidRDefault="005B5FCE" w:rsidP="00492666">
            <w:pPr>
              <w:spacing w:after="0" w:line="240" w:lineRule="auto"/>
              <w:contextualSpacing/>
              <w:rPr>
                <w:rFonts w:ascii="Times New Roman" w:hAnsi="Times New Roman"/>
                <w:sz w:val="24"/>
                <w:szCs w:val="24"/>
              </w:rPr>
            </w:pPr>
          </w:p>
        </w:tc>
        <w:tc>
          <w:tcPr>
            <w:tcW w:w="567" w:type="dxa"/>
          </w:tcPr>
          <w:p w:rsidR="005B5FCE" w:rsidRPr="001366A8" w:rsidRDefault="005B5FCE" w:rsidP="00492666">
            <w:pPr>
              <w:spacing w:after="0" w:line="240" w:lineRule="auto"/>
              <w:rPr>
                <w:rFonts w:ascii="Times New Roman" w:hAnsi="Times New Roman"/>
                <w:sz w:val="24"/>
                <w:szCs w:val="24"/>
              </w:rPr>
            </w:pPr>
          </w:p>
        </w:tc>
        <w:tc>
          <w:tcPr>
            <w:tcW w:w="1134" w:type="dxa"/>
          </w:tcPr>
          <w:p w:rsidR="005B5FCE" w:rsidRPr="001366A8" w:rsidRDefault="005B5FCE" w:rsidP="00492666">
            <w:pPr>
              <w:spacing w:after="0" w:line="240" w:lineRule="auto"/>
              <w:rPr>
                <w:rFonts w:ascii="Times New Roman" w:hAnsi="Times New Roman"/>
                <w:sz w:val="24"/>
                <w:szCs w:val="24"/>
              </w:rPr>
            </w:pPr>
          </w:p>
        </w:tc>
        <w:tc>
          <w:tcPr>
            <w:tcW w:w="425" w:type="dxa"/>
          </w:tcPr>
          <w:p w:rsidR="005B5FCE" w:rsidRPr="001366A8" w:rsidRDefault="005B5FCE" w:rsidP="00492666">
            <w:pPr>
              <w:spacing w:after="0" w:line="240" w:lineRule="auto"/>
              <w:rPr>
                <w:rFonts w:ascii="Times New Roman" w:hAnsi="Times New Roman"/>
                <w:sz w:val="24"/>
                <w:szCs w:val="24"/>
              </w:rPr>
            </w:pPr>
            <w:r>
              <w:rPr>
                <w:rFonts w:ascii="Times New Roman" w:hAnsi="Times New Roman"/>
                <w:sz w:val="24"/>
                <w:szCs w:val="24"/>
              </w:rPr>
              <w:t xml:space="preserve">      </w:t>
            </w:r>
            <w:r w:rsidRPr="001366A8">
              <w:rPr>
                <w:rFonts w:ascii="Times New Roman" w:hAnsi="Times New Roman"/>
                <w:sz w:val="24"/>
                <w:szCs w:val="24"/>
              </w:rPr>
              <w:t xml:space="preserve"> </w:t>
            </w:r>
          </w:p>
          <w:p w:rsidR="005B5FCE" w:rsidRPr="001366A8" w:rsidRDefault="005B5FCE" w:rsidP="00492666">
            <w:pPr>
              <w:spacing w:after="0" w:line="240" w:lineRule="auto"/>
              <w:rPr>
                <w:rFonts w:ascii="Times New Roman" w:hAnsi="Times New Roman"/>
                <w:sz w:val="24"/>
                <w:szCs w:val="24"/>
              </w:rPr>
            </w:pPr>
          </w:p>
        </w:tc>
        <w:tc>
          <w:tcPr>
            <w:tcW w:w="1559" w:type="dxa"/>
          </w:tcPr>
          <w:p w:rsidR="005B5FCE" w:rsidRPr="001366A8" w:rsidRDefault="005B5FCE" w:rsidP="00492666">
            <w:pPr>
              <w:spacing w:after="0" w:line="240" w:lineRule="auto"/>
              <w:rPr>
                <w:rFonts w:ascii="Times New Roman" w:hAnsi="Times New Roman"/>
                <w:sz w:val="24"/>
                <w:szCs w:val="24"/>
              </w:rPr>
            </w:pPr>
          </w:p>
        </w:tc>
        <w:tc>
          <w:tcPr>
            <w:tcW w:w="567" w:type="dxa"/>
          </w:tcPr>
          <w:p w:rsidR="005B5FCE" w:rsidRPr="001366A8" w:rsidRDefault="005B5FCE" w:rsidP="00492666">
            <w:pPr>
              <w:spacing w:after="0" w:line="240" w:lineRule="auto"/>
              <w:rPr>
                <w:rFonts w:ascii="Times New Roman" w:hAnsi="Times New Roman"/>
                <w:sz w:val="24"/>
                <w:szCs w:val="24"/>
              </w:rPr>
            </w:pPr>
          </w:p>
        </w:tc>
        <w:tc>
          <w:tcPr>
            <w:tcW w:w="993" w:type="dxa"/>
          </w:tcPr>
          <w:p w:rsidR="005B5FCE" w:rsidRPr="001366A8" w:rsidRDefault="005B5FCE" w:rsidP="00492666">
            <w:pPr>
              <w:spacing w:after="0" w:line="240" w:lineRule="auto"/>
              <w:rPr>
                <w:rFonts w:ascii="Times New Roman" w:hAnsi="Times New Roman"/>
                <w:sz w:val="24"/>
                <w:szCs w:val="24"/>
              </w:rPr>
            </w:pPr>
          </w:p>
        </w:tc>
        <w:tc>
          <w:tcPr>
            <w:tcW w:w="1134" w:type="dxa"/>
          </w:tcPr>
          <w:p w:rsidR="005B5FCE" w:rsidRPr="001366A8" w:rsidRDefault="005B5FCE" w:rsidP="00492666">
            <w:pPr>
              <w:spacing w:after="0" w:line="240" w:lineRule="auto"/>
              <w:jc w:val="center"/>
              <w:rPr>
                <w:rFonts w:ascii="Times New Roman" w:hAnsi="Times New Roman"/>
                <w:sz w:val="24"/>
                <w:szCs w:val="24"/>
              </w:rPr>
            </w:pPr>
          </w:p>
        </w:tc>
        <w:tc>
          <w:tcPr>
            <w:tcW w:w="1984" w:type="dxa"/>
          </w:tcPr>
          <w:p w:rsidR="005B5FCE" w:rsidRPr="001366A8" w:rsidRDefault="005B5FCE" w:rsidP="00492666">
            <w:pPr>
              <w:spacing w:after="0" w:line="240" w:lineRule="auto"/>
              <w:jc w:val="center"/>
              <w:rPr>
                <w:rFonts w:ascii="Times New Roman" w:hAnsi="Times New Roman"/>
                <w:sz w:val="24"/>
                <w:szCs w:val="24"/>
              </w:rPr>
            </w:pPr>
          </w:p>
        </w:tc>
        <w:tc>
          <w:tcPr>
            <w:tcW w:w="992" w:type="dxa"/>
          </w:tcPr>
          <w:p w:rsidR="005B5FCE" w:rsidRPr="001366A8" w:rsidRDefault="005B5FCE" w:rsidP="00492666">
            <w:pPr>
              <w:spacing w:after="0" w:line="240" w:lineRule="auto"/>
              <w:jc w:val="center"/>
              <w:rPr>
                <w:rFonts w:ascii="Times New Roman" w:hAnsi="Times New Roman"/>
              </w:rPr>
            </w:pPr>
          </w:p>
        </w:tc>
        <w:tc>
          <w:tcPr>
            <w:tcW w:w="1277" w:type="dxa"/>
            <w:gridSpan w:val="2"/>
          </w:tcPr>
          <w:p w:rsidR="005B5FCE" w:rsidRPr="001366A8" w:rsidRDefault="005B5FCE" w:rsidP="00492666">
            <w:pPr>
              <w:spacing w:after="0" w:line="240" w:lineRule="auto"/>
              <w:jc w:val="center"/>
              <w:rPr>
                <w:rFonts w:ascii="Times New Roman" w:hAnsi="Times New Roman"/>
                <w:sz w:val="24"/>
                <w:szCs w:val="24"/>
              </w:rPr>
            </w:pPr>
          </w:p>
        </w:tc>
      </w:tr>
      <w:tr w:rsidR="005B5FCE" w:rsidRPr="001366A8" w:rsidTr="005B5FCE">
        <w:trPr>
          <w:cantSplit/>
          <w:trHeight w:val="411"/>
        </w:trPr>
        <w:tc>
          <w:tcPr>
            <w:tcW w:w="284" w:type="dxa"/>
          </w:tcPr>
          <w:p w:rsidR="005B5FCE" w:rsidRPr="001366A8" w:rsidRDefault="005B5FCE" w:rsidP="00492666">
            <w:pPr>
              <w:spacing w:after="0" w:line="240" w:lineRule="auto"/>
              <w:contextualSpacing/>
              <w:rPr>
                <w:rFonts w:ascii="Times New Roman" w:hAnsi="Times New Roman"/>
                <w:sz w:val="24"/>
                <w:szCs w:val="24"/>
              </w:rPr>
            </w:pPr>
          </w:p>
        </w:tc>
        <w:tc>
          <w:tcPr>
            <w:tcW w:w="567" w:type="dxa"/>
          </w:tcPr>
          <w:p w:rsidR="005B5FCE" w:rsidRPr="001366A8" w:rsidRDefault="005B5FCE" w:rsidP="00492666">
            <w:pPr>
              <w:spacing w:after="0" w:line="240" w:lineRule="auto"/>
              <w:rPr>
                <w:rFonts w:ascii="Times New Roman" w:hAnsi="Times New Roman"/>
                <w:sz w:val="24"/>
                <w:szCs w:val="24"/>
              </w:rPr>
            </w:pPr>
          </w:p>
        </w:tc>
        <w:tc>
          <w:tcPr>
            <w:tcW w:w="1134" w:type="dxa"/>
          </w:tcPr>
          <w:p w:rsidR="005B5FCE" w:rsidRPr="001366A8" w:rsidRDefault="005B5FCE" w:rsidP="00492666">
            <w:pPr>
              <w:spacing w:after="0" w:line="240" w:lineRule="auto"/>
              <w:rPr>
                <w:rFonts w:ascii="Times New Roman" w:hAnsi="Times New Roman"/>
                <w:sz w:val="24"/>
                <w:szCs w:val="24"/>
              </w:rPr>
            </w:pPr>
          </w:p>
        </w:tc>
        <w:tc>
          <w:tcPr>
            <w:tcW w:w="425" w:type="dxa"/>
          </w:tcPr>
          <w:p w:rsidR="005B5FCE" w:rsidRPr="001366A8" w:rsidRDefault="005B5FCE" w:rsidP="00492666">
            <w:pPr>
              <w:spacing w:after="0" w:line="240" w:lineRule="auto"/>
              <w:rPr>
                <w:rFonts w:ascii="Times New Roman" w:hAnsi="Times New Roman"/>
                <w:sz w:val="24"/>
                <w:szCs w:val="24"/>
              </w:rPr>
            </w:pPr>
          </w:p>
        </w:tc>
        <w:tc>
          <w:tcPr>
            <w:tcW w:w="1559" w:type="dxa"/>
          </w:tcPr>
          <w:p w:rsidR="005B5FCE" w:rsidRPr="001366A8" w:rsidRDefault="005B5FCE" w:rsidP="00492666">
            <w:pPr>
              <w:spacing w:after="0" w:line="240" w:lineRule="auto"/>
              <w:rPr>
                <w:rFonts w:ascii="Times New Roman" w:hAnsi="Times New Roman"/>
                <w:sz w:val="24"/>
                <w:szCs w:val="24"/>
              </w:rPr>
            </w:pPr>
          </w:p>
        </w:tc>
        <w:tc>
          <w:tcPr>
            <w:tcW w:w="567" w:type="dxa"/>
          </w:tcPr>
          <w:p w:rsidR="005B5FCE" w:rsidRPr="001366A8" w:rsidRDefault="005B5FCE" w:rsidP="00492666">
            <w:pPr>
              <w:spacing w:after="0" w:line="240" w:lineRule="auto"/>
              <w:rPr>
                <w:rFonts w:ascii="Times New Roman" w:hAnsi="Times New Roman"/>
                <w:sz w:val="24"/>
                <w:szCs w:val="24"/>
              </w:rPr>
            </w:pPr>
          </w:p>
        </w:tc>
        <w:tc>
          <w:tcPr>
            <w:tcW w:w="993" w:type="dxa"/>
          </w:tcPr>
          <w:p w:rsidR="005B5FCE" w:rsidRPr="001366A8" w:rsidRDefault="005B5FCE" w:rsidP="00492666">
            <w:pPr>
              <w:spacing w:after="0" w:line="240" w:lineRule="auto"/>
              <w:rPr>
                <w:rFonts w:ascii="Times New Roman" w:hAnsi="Times New Roman"/>
                <w:sz w:val="24"/>
                <w:szCs w:val="24"/>
              </w:rPr>
            </w:pPr>
          </w:p>
        </w:tc>
        <w:tc>
          <w:tcPr>
            <w:tcW w:w="1134" w:type="dxa"/>
          </w:tcPr>
          <w:p w:rsidR="005B5FCE" w:rsidRPr="001366A8" w:rsidRDefault="005B5FCE" w:rsidP="00492666">
            <w:pPr>
              <w:spacing w:after="0" w:line="240" w:lineRule="auto"/>
              <w:jc w:val="center"/>
              <w:rPr>
                <w:rFonts w:ascii="Times New Roman" w:hAnsi="Times New Roman"/>
                <w:sz w:val="24"/>
                <w:szCs w:val="24"/>
              </w:rPr>
            </w:pPr>
          </w:p>
        </w:tc>
        <w:tc>
          <w:tcPr>
            <w:tcW w:w="1984" w:type="dxa"/>
          </w:tcPr>
          <w:p w:rsidR="005B5FCE" w:rsidRPr="001366A8" w:rsidRDefault="005B5FCE" w:rsidP="00492666">
            <w:pPr>
              <w:spacing w:after="0" w:line="240" w:lineRule="auto"/>
              <w:jc w:val="center"/>
              <w:rPr>
                <w:rFonts w:ascii="Times New Roman" w:hAnsi="Times New Roman"/>
                <w:sz w:val="24"/>
                <w:szCs w:val="24"/>
              </w:rPr>
            </w:pPr>
          </w:p>
        </w:tc>
        <w:tc>
          <w:tcPr>
            <w:tcW w:w="992" w:type="dxa"/>
          </w:tcPr>
          <w:p w:rsidR="005B5FCE" w:rsidRPr="001366A8" w:rsidRDefault="005B5FCE" w:rsidP="00492666">
            <w:pPr>
              <w:spacing w:after="0" w:line="240" w:lineRule="auto"/>
              <w:jc w:val="center"/>
              <w:rPr>
                <w:rFonts w:ascii="Times New Roman" w:hAnsi="Times New Roman"/>
              </w:rPr>
            </w:pPr>
          </w:p>
        </w:tc>
        <w:tc>
          <w:tcPr>
            <w:tcW w:w="1277" w:type="dxa"/>
            <w:gridSpan w:val="2"/>
          </w:tcPr>
          <w:p w:rsidR="005B5FCE" w:rsidRPr="001366A8" w:rsidRDefault="005B5FCE" w:rsidP="00492666">
            <w:pPr>
              <w:spacing w:after="0" w:line="240" w:lineRule="auto"/>
              <w:jc w:val="center"/>
              <w:rPr>
                <w:rFonts w:ascii="Times New Roman" w:hAnsi="Times New Roman"/>
                <w:sz w:val="24"/>
                <w:szCs w:val="24"/>
              </w:rPr>
            </w:pPr>
          </w:p>
        </w:tc>
      </w:tr>
    </w:tbl>
    <w:p w:rsidR="005B5FCE" w:rsidRPr="001366A8" w:rsidRDefault="005B5FCE" w:rsidP="005B5FCE">
      <w:pPr>
        <w:pStyle w:val="Linija"/>
        <w:spacing w:line="240" w:lineRule="auto"/>
        <w:jc w:val="both"/>
        <w:rPr>
          <w:strike/>
          <w:color w:val="auto"/>
          <w:sz w:val="24"/>
          <w:szCs w:val="24"/>
        </w:rPr>
      </w:pPr>
    </w:p>
    <w:p w:rsidR="005B5FCE" w:rsidRPr="00B46F2F" w:rsidRDefault="005B5FCE" w:rsidP="005B5FCE">
      <w:pPr>
        <w:pStyle w:val="Linija"/>
        <w:tabs>
          <w:tab w:val="left" w:pos="10197"/>
        </w:tabs>
        <w:spacing w:line="240" w:lineRule="auto"/>
        <w:jc w:val="both"/>
        <w:rPr>
          <w:color w:val="auto"/>
          <w:sz w:val="24"/>
          <w:szCs w:val="24"/>
        </w:rPr>
      </w:pPr>
      <w:r>
        <w:rPr>
          <w:color w:val="auto"/>
          <w:sz w:val="24"/>
          <w:szCs w:val="24"/>
        </w:rPr>
        <w:tab/>
      </w:r>
    </w:p>
    <w:tbl>
      <w:tblPr>
        <w:tblW w:w="0" w:type="auto"/>
        <w:tblLook w:val="04A0"/>
      </w:tblPr>
      <w:tblGrid>
        <w:gridCol w:w="2646"/>
        <w:gridCol w:w="681"/>
        <w:gridCol w:w="607"/>
        <w:gridCol w:w="2406"/>
        <w:gridCol w:w="693"/>
        <w:gridCol w:w="2821"/>
      </w:tblGrid>
      <w:tr w:rsidR="005B5FCE" w:rsidRPr="00B46F2F" w:rsidTr="00492666">
        <w:tc>
          <w:tcPr>
            <w:tcW w:w="4644" w:type="dxa"/>
            <w:gridSpan w:val="2"/>
            <w:tcBorders>
              <w:top w:val="single" w:sz="4" w:space="0" w:color="auto"/>
              <w:left w:val="nil"/>
              <w:bottom w:val="nil"/>
              <w:right w:val="nil"/>
            </w:tcBorders>
          </w:tcPr>
          <w:p w:rsidR="005B5FCE" w:rsidRPr="00B46F2F" w:rsidRDefault="005B5FCE" w:rsidP="00492666">
            <w:pPr>
              <w:spacing w:after="0" w:line="240" w:lineRule="auto"/>
              <w:rPr>
                <w:rFonts w:ascii="Times New Roman" w:hAnsi="Times New Roman"/>
                <w:i/>
              </w:rPr>
            </w:pPr>
            <w:r w:rsidRPr="00B46F2F">
              <w:rPr>
                <w:rFonts w:ascii="Times New Roman" w:hAnsi="Times New Roman"/>
                <w:i/>
              </w:rPr>
              <w:t xml:space="preserve">(pareigos) </w:t>
            </w:r>
          </w:p>
          <w:p w:rsidR="005B5FCE" w:rsidRPr="00B46F2F" w:rsidRDefault="005B5FCE" w:rsidP="00492666">
            <w:pPr>
              <w:spacing w:after="0" w:line="240" w:lineRule="auto"/>
              <w:rPr>
                <w:rFonts w:ascii="Times New Roman" w:hAnsi="Times New Roman"/>
                <w:i/>
              </w:rPr>
            </w:pPr>
          </w:p>
        </w:tc>
        <w:tc>
          <w:tcPr>
            <w:tcW w:w="851" w:type="dxa"/>
          </w:tcPr>
          <w:p w:rsidR="005B5FCE" w:rsidRPr="00B46F2F" w:rsidRDefault="005B5FCE" w:rsidP="00492666">
            <w:pPr>
              <w:spacing w:after="0" w:line="240" w:lineRule="auto"/>
              <w:rPr>
                <w:rFonts w:ascii="Times New Roman" w:hAnsi="Times New Roman"/>
                <w:i/>
              </w:rPr>
            </w:pPr>
          </w:p>
        </w:tc>
        <w:tc>
          <w:tcPr>
            <w:tcW w:w="3260" w:type="dxa"/>
            <w:tcBorders>
              <w:top w:val="single" w:sz="4" w:space="0" w:color="auto"/>
              <w:left w:val="nil"/>
              <w:bottom w:val="nil"/>
              <w:right w:val="nil"/>
            </w:tcBorders>
          </w:tcPr>
          <w:p w:rsidR="005B5FCE" w:rsidRPr="00B46F2F" w:rsidRDefault="005B5FCE" w:rsidP="00492666">
            <w:pPr>
              <w:spacing w:after="0" w:line="240" w:lineRule="auto"/>
              <w:rPr>
                <w:rFonts w:ascii="Times New Roman" w:hAnsi="Times New Roman"/>
                <w:i/>
              </w:rPr>
            </w:pPr>
            <w:r w:rsidRPr="00B46F2F">
              <w:rPr>
                <w:rFonts w:ascii="Times New Roman" w:hAnsi="Times New Roman"/>
                <w:i/>
              </w:rPr>
              <w:t>(parašas)</w:t>
            </w:r>
          </w:p>
        </w:tc>
        <w:tc>
          <w:tcPr>
            <w:tcW w:w="992" w:type="dxa"/>
          </w:tcPr>
          <w:p w:rsidR="005B5FCE" w:rsidRPr="00B46F2F" w:rsidRDefault="005B5FCE" w:rsidP="00492666">
            <w:pPr>
              <w:spacing w:after="0" w:line="240" w:lineRule="auto"/>
              <w:rPr>
                <w:rFonts w:ascii="Times New Roman" w:hAnsi="Times New Roman"/>
                <w:i/>
              </w:rPr>
            </w:pPr>
          </w:p>
        </w:tc>
        <w:tc>
          <w:tcPr>
            <w:tcW w:w="3969" w:type="dxa"/>
            <w:tcBorders>
              <w:top w:val="single" w:sz="4" w:space="0" w:color="auto"/>
              <w:left w:val="nil"/>
              <w:bottom w:val="nil"/>
              <w:right w:val="nil"/>
            </w:tcBorders>
          </w:tcPr>
          <w:p w:rsidR="005B5FCE" w:rsidRPr="00B46F2F" w:rsidRDefault="005B5FCE" w:rsidP="00492666">
            <w:pPr>
              <w:spacing w:after="0" w:line="240" w:lineRule="auto"/>
              <w:rPr>
                <w:rFonts w:ascii="Times New Roman" w:hAnsi="Times New Roman"/>
                <w:i/>
              </w:rPr>
            </w:pPr>
            <w:r w:rsidRPr="00B46F2F">
              <w:rPr>
                <w:rFonts w:ascii="Times New Roman" w:hAnsi="Times New Roman"/>
                <w:i/>
              </w:rPr>
              <w:t>(vardas ir pavardė)</w:t>
            </w:r>
          </w:p>
        </w:tc>
      </w:tr>
      <w:tr w:rsidR="005B5FCE" w:rsidRPr="001366A8" w:rsidTr="00492666">
        <w:trPr>
          <w:gridAfter w:val="5"/>
          <w:wAfter w:w="10181" w:type="dxa"/>
          <w:trHeight w:val="433"/>
        </w:trPr>
        <w:tc>
          <w:tcPr>
            <w:tcW w:w="3535" w:type="dxa"/>
            <w:tcBorders>
              <w:bottom w:val="single" w:sz="4" w:space="0" w:color="auto"/>
            </w:tcBorders>
          </w:tcPr>
          <w:p w:rsidR="005B5FCE" w:rsidRPr="001366A8" w:rsidRDefault="005B5FCE" w:rsidP="00492666">
            <w:pPr>
              <w:spacing w:after="0" w:line="240" w:lineRule="auto"/>
              <w:rPr>
                <w:rFonts w:ascii="Times New Roman" w:hAnsi="Times New Roman"/>
                <w:color w:val="000000"/>
                <w:sz w:val="20"/>
                <w:szCs w:val="20"/>
              </w:rPr>
            </w:pPr>
          </w:p>
          <w:p w:rsidR="005B5FCE" w:rsidRPr="001366A8" w:rsidRDefault="005B5FCE" w:rsidP="00492666">
            <w:pPr>
              <w:spacing w:after="0" w:line="240" w:lineRule="auto"/>
              <w:rPr>
                <w:rFonts w:ascii="Times New Roman" w:hAnsi="Times New Roman"/>
                <w:color w:val="000000"/>
                <w:sz w:val="24"/>
                <w:szCs w:val="24"/>
              </w:rPr>
            </w:pPr>
            <w:r w:rsidRPr="001366A8">
              <w:rPr>
                <w:rFonts w:ascii="Times New Roman" w:hAnsi="Times New Roman"/>
                <w:color w:val="000000"/>
                <w:sz w:val="24"/>
                <w:szCs w:val="24"/>
              </w:rPr>
              <w:t>Vyriausias buhalteris</w:t>
            </w:r>
          </w:p>
          <w:p w:rsidR="005B5FCE" w:rsidRPr="001366A8" w:rsidRDefault="005B5FCE" w:rsidP="00492666">
            <w:pPr>
              <w:spacing w:after="0" w:line="240" w:lineRule="auto"/>
              <w:rPr>
                <w:rFonts w:ascii="Times New Roman" w:hAnsi="Times New Roman"/>
                <w:color w:val="000000"/>
                <w:sz w:val="20"/>
                <w:szCs w:val="20"/>
              </w:rPr>
            </w:pPr>
          </w:p>
          <w:p w:rsidR="005B5FCE" w:rsidRPr="001366A8" w:rsidRDefault="005B5FCE" w:rsidP="00492666">
            <w:pPr>
              <w:spacing w:after="0" w:line="240" w:lineRule="auto"/>
              <w:rPr>
                <w:rFonts w:ascii="Times New Roman" w:hAnsi="Times New Roman"/>
                <w:color w:val="000000"/>
                <w:sz w:val="20"/>
                <w:szCs w:val="20"/>
              </w:rPr>
            </w:pPr>
          </w:p>
        </w:tc>
      </w:tr>
      <w:tr w:rsidR="005B5FCE" w:rsidRPr="001366A8" w:rsidTr="00492666">
        <w:trPr>
          <w:gridAfter w:val="5"/>
          <w:wAfter w:w="10181" w:type="dxa"/>
          <w:trHeight w:val="209"/>
        </w:trPr>
        <w:tc>
          <w:tcPr>
            <w:tcW w:w="3535" w:type="dxa"/>
            <w:tcBorders>
              <w:top w:val="single" w:sz="4" w:space="0" w:color="auto"/>
            </w:tcBorders>
          </w:tcPr>
          <w:p w:rsidR="005B5FCE" w:rsidRPr="001366A8" w:rsidRDefault="005B5FCE" w:rsidP="00492666">
            <w:pPr>
              <w:spacing w:after="0" w:line="240" w:lineRule="auto"/>
              <w:rPr>
                <w:rFonts w:ascii="Times New Roman" w:hAnsi="Times New Roman"/>
                <w:color w:val="000000"/>
                <w:sz w:val="20"/>
                <w:szCs w:val="20"/>
              </w:rPr>
            </w:pPr>
            <w:r w:rsidRPr="001366A8">
              <w:rPr>
                <w:rFonts w:ascii="Times New Roman" w:hAnsi="Times New Roman"/>
                <w:i/>
                <w:sz w:val="20"/>
                <w:szCs w:val="20"/>
              </w:rPr>
              <w:t>(parašas)</w:t>
            </w:r>
          </w:p>
        </w:tc>
      </w:tr>
      <w:tr w:rsidR="005B5FCE" w:rsidRPr="001366A8" w:rsidTr="00492666">
        <w:trPr>
          <w:gridAfter w:val="5"/>
          <w:wAfter w:w="10181" w:type="dxa"/>
          <w:trHeight w:val="655"/>
        </w:trPr>
        <w:tc>
          <w:tcPr>
            <w:tcW w:w="3535" w:type="dxa"/>
            <w:tcBorders>
              <w:bottom w:val="single" w:sz="4" w:space="0" w:color="auto"/>
            </w:tcBorders>
          </w:tcPr>
          <w:p w:rsidR="005B5FCE" w:rsidRPr="001366A8" w:rsidRDefault="005B5FCE" w:rsidP="00492666">
            <w:pPr>
              <w:spacing w:after="0" w:line="240" w:lineRule="auto"/>
              <w:rPr>
                <w:rFonts w:ascii="Times New Roman" w:hAnsi="Times New Roman"/>
                <w:color w:val="000000"/>
                <w:sz w:val="20"/>
                <w:szCs w:val="20"/>
              </w:rPr>
            </w:pPr>
          </w:p>
          <w:p w:rsidR="005B5FCE" w:rsidRPr="001366A8" w:rsidRDefault="005B5FCE" w:rsidP="00492666">
            <w:pPr>
              <w:spacing w:after="0" w:line="240" w:lineRule="auto"/>
              <w:rPr>
                <w:rFonts w:ascii="Times New Roman" w:hAnsi="Times New Roman"/>
                <w:color w:val="000000"/>
                <w:sz w:val="20"/>
                <w:szCs w:val="20"/>
              </w:rPr>
            </w:pPr>
          </w:p>
        </w:tc>
      </w:tr>
      <w:tr w:rsidR="005B5FCE" w:rsidRPr="001366A8" w:rsidTr="00492666">
        <w:trPr>
          <w:gridAfter w:val="5"/>
          <w:wAfter w:w="10181" w:type="dxa"/>
          <w:trHeight w:val="209"/>
        </w:trPr>
        <w:tc>
          <w:tcPr>
            <w:tcW w:w="3535" w:type="dxa"/>
            <w:tcBorders>
              <w:top w:val="single" w:sz="4" w:space="0" w:color="auto"/>
            </w:tcBorders>
          </w:tcPr>
          <w:p w:rsidR="005B5FCE" w:rsidRPr="001366A8" w:rsidRDefault="005B5FCE" w:rsidP="00492666">
            <w:pPr>
              <w:spacing w:after="0" w:line="240" w:lineRule="auto"/>
              <w:rPr>
                <w:rFonts w:ascii="Times New Roman" w:hAnsi="Times New Roman"/>
                <w:color w:val="000000"/>
                <w:sz w:val="24"/>
                <w:szCs w:val="24"/>
              </w:rPr>
            </w:pPr>
          </w:p>
        </w:tc>
      </w:tr>
      <w:tr w:rsidR="005B5FCE" w:rsidRPr="001366A8" w:rsidTr="00492666">
        <w:trPr>
          <w:gridAfter w:val="5"/>
          <w:wAfter w:w="10181" w:type="dxa"/>
          <w:trHeight w:val="449"/>
        </w:trPr>
        <w:tc>
          <w:tcPr>
            <w:tcW w:w="3535" w:type="dxa"/>
            <w:tcBorders>
              <w:bottom w:val="single" w:sz="4" w:space="0" w:color="auto"/>
            </w:tcBorders>
          </w:tcPr>
          <w:p w:rsidR="005B5FCE" w:rsidRPr="001366A8" w:rsidRDefault="005B5FCE" w:rsidP="00492666">
            <w:pPr>
              <w:spacing w:after="0" w:line="240" w:lineRule="auto"/>
              <w:rPr>
                <w:rFonts w:ascii="Times New Roman" w:hAnsi="Times New Roman"/>
                <w:color w:val="000000"/>
                <w:sz w:val="20"/>
                <w:szCs w:val="20"/>
              </w:rPr>
            </w:pPr>
          </w:p>
        </w:tc>
      </w:tr>
      <w:tr w:rsidR="005B5FCE" w:rsidRPr="001366A8" w:rsidTr="00492666">
        <w:trPr>
          <w:gridAfter w:val="5"/>
          <w:wAfter w:w="10181" w:type="dxa"/>
          <w:trHeight w:val="209"/>
        </w:trPr>
        <w:tc>
          <w:tcPr>
            <w:tcW w:w="3535" w:type="dxa"/>
            <w:tcBorders>
              <w:top w:val="single" w:sz="4" w:space="0" w:color="auto"/>
            </w:tcBorders>
          </w:tcPr>
          <w:p w:rsidR="005B5FCE" w:rsidRPr="001366A8" w:rsidRDefault="005B5FCE" w:rsidP="00492666">
            <w:pPr>
              <w:spacing w:after="0" w:line="240" w:lineRule="auto"/>
              <w:rPr>
                <w:rFonts w:ascii="Times New Roman" w:hAnsi="Times New Roman"/>
                <w:color w:val="000000"/>
                <w:sz w:val="20"/>
                <w:szCs w:val="20"/>
              </w:rPr>
            </w:pPr>
            <w:r w:rsidRPr="001366A8">
              <w:rPr>
                <w:rFonts w:ascii="Times New Roman" w:hAnsi="Times New Roman"/>
                <w:i/>
                <w:sz w:val="20"/>
                <w:szCs w:val="20"/>
              </w:rPr>
              <w:t>(data)</w:t>
            </w:r>
          </w:p>
        </w:tc>
      </w:tr>
    </w:tbl>
    <w:p w:rsidR="005B5FCE" w:rsidRPr="001366A8" w:rsidRDefault="005B5FCE" w:rsidP="005B5FCE">
      <w:pPr>
        <w:rPr>
          <w:rFonts w:ascii="Times New Roman" w:hAnsi="Times New Roman"/>
          <w:b/>
          <w:sz w:val="24"/>
          <w:szCs w:val="24"/>
        </w:rPr>
      </w:pPr>
    </w:p>
    <w:p w:rsidR="00151220" w:rsidRPr="00151220" w:rsidRDefault="00151220" w:rsidP="00151220">
      <w:pPr>
        <w:jc w:val="center"/>
        <w:outlineLvl w:val="0"/>
        <w:rPr>
          <w:rFonts w:ascii="Times New Roman" w:hAnsi="Times New Roman"/>
          <w:sz w:val="24"/>
          <w:szCs w:val="24"/>
        </w:rPr>
      </w:pPr>
    </w:p>
    <w:p w:rsidR="00151220" w:rsidRPr="00151220" w:rsidRDefault="00151220" w:rsidP="00151220">
      <w:pPr>
        <w:jc w:val="both"/>
        <w:rPr>
          <w:rFonts w:ascii="Times New Roman" w:hAnsi="Times New Roman"/>
          <w:sz w:val="24"/>
          <w:szCs w:val="24"/>
        </w:rPr>
      </w:pPr>
      <w:r w:rsidRPr="00151220">
        <w:rPr>
          <w:rFonts w:ascii="Times New Roman" w:hAnsi="Times New Roman"/>
          <w:sz w:val="24"/>
          <w:szCs w:val="24"/>
        </w:rPr>
        <w:t xml:space="preserve">                                                                                                                       </w:t>
      </w:r>
    </w:p>
    <w:p w:rsidR="00151220" w:rsidRPr="00151220" w:rsidRDefault="00151220" w:rsidP="00151220">
      <w:pPr>
        <w:rPr>
          <w:rFonts w:ascii="Times New Roman" w:hAnsi="Times New Roman"/>
          <w:sz w:val="24"/>
          <w:szCs w:val="24"/>
        </w:rPr>
      </w:pPr>
    </w:p>
    <w:p w:rsidR="00173C56" w:rsidRPr="00151220" w:rsidRDefault="00173C56" w:rsidP="00151220">
      <w:pPr>
        <w:spacing w:after="0"/>
        <w:ind w:firstLine="360"/>
        <w:jc w:val="center"/>
        <w:rPr>
          <w:rFonts w:ascii="Times New Roman" w:hAnsi="Times New Roman"/>
          <w:sz w:val="24"/>
          <w:szCs w:val="24"/>
        </w:rPr>
      </w:pPr>
    </w:p>
    <w:p w:rsidR="00173C56" w:rsidRDefault="00173C56" w:rsidP="00173C56">
      <w:pPr>
        <w:spacing w:after="0"/>
        <w:jc w:val="center"/>
        <w:rPr>
          <w:rFonts w:ascii="Times New Roman" w:hAnsi="Times New Roman"/>
          <w:sz w:val="24"/>
          <w:szCs w:val="24"/>
        </w:rPr>
      </w:pPr>
    </w:p>
    <w:p w:rsidR="005B5FCE" w:rsidRDefault="005B5FCE" w:rsidP="00173C56">
      <w:pPr>
        <w:spacing w:after="0"/>
        <w:jc w:val="center"/>
        <w:rPr>
          <w:rFonts w:ascii="Times New Roman" w:hAnsi="Times New Roman"/>
          <w:sz w:val="24"/>
          <w:szCs w:val="24"/>
        </w:rPr>
      </w:pPr>
    </w:p>
    <w:p w:rsidR="005B5FCE" w:rsidRDefault="005B5FCE" w:rsidP="00173C56">
      <w:pPr>
        <w:spacing w:after="0"/>
        <w:jc w:val="center"/>
        <w:rPr>
          <w:rFonts w:ascii="Times New Roman" w:hAnsi="Times New Roman"/>
          <w:sz w:val="24"/>
          <w:szCs w:val="24"/>
        </w:rPr>
      </w:pPr>
    </w:p>
    <w:p w:rsidR="005B5FCE" w:rsidRDefault="005B5FCE" w:rsidP="00173C56">
      <w:pPr>
        <w:spacing w:after="0"/>
        <w:jc w:val="center"/>
        <w:rPr>
          <w:rFonts w:ascii="Times New Roman" w:hAnsi="Times New Roman"/>
          <w:sz w:val="24"/>
          <w:szCs w:val="24"/>
        </w:rPr>
      </w:pPr>
    </w:p>
    <w:p w:rsidR="0087182C" w:rsidRDefault="0087182C" w:rsidP="00173C56">
      <w:pPr>
        <w:spacing w:after="0"/>
        <w:jc w:val="center"/>
        <w:rPr>
          <w:rFonts w:ascii="Times New Roman" w:hAnsi="Times New Roman"/>
          <w:sz w:val="24"/>
          <w:szCs w:val="24"/>
        </w:rPr>
      </w:pPr>
    </w:p>
    <w:p w:rsidR="005B5FCE" w:rsidRDefault="005B5FCE" w:rsidP="00173C56">
      <w:pPr>
        <w:spacing w:after="0"/>
        <w:jc w:val="center"/>
        <w:rPr>
          <w:rFonts w:ascii="Times New Roman" w:hAnsi="Times New Roman"/>
          <w:sz w:val="24"/>
          <w:szCs w:val="24"/>
        </w:rPr>
      </w:pPr>
    </w:p>
    <w:p w:rsidR="0087182C" w:rsidRDefault="0087182C" w:rsidP="0087182C">
      <w:pPr>
        <w:pStyle w:val="Linija"/>
        <w:spacing w:line="240" w:lineRule="auto"/>
        <w:jc w:val="left"/>
        <w:rPr>
          <w:color w:val="auto"/>
          <w:sz w:val="20"/>
          <w:szCs w:val="24"/>
        </w:rPr>
      </w:pPr>
      <w:r>
        <w:rPr>
          <w:color w:val="auto"/>
          <w:sz w:val="20"/>
          <w:szCs w:val="24"/>
        </w:rPr>
        <w:t xml:space="preserve">                                                                                                                                                                                8 priedas</w:t>
      </w:r>
    </w:p>
    <w:p w:rsidR="0087182C" w:rsidRPr="006C1BED" w:rsidRDefault="0087182C" w:rsidP="0087182C">
      <w:pPr>
        <w:pStyle w:val="Linija"/>
        <w:spacing w:line="240" w:lineRule="auto"/>
        <w:jc w:val="left"/>
        <w:rPr>
          <w:color w:val="auto"/>
          <w:sz w:val="20"/>
          <w:szCs w:val="24"/>
        </w:rPr>
      </w:pPr>
    </w:p>
    <w:p w:rsidR="0087182C" w:rsidRPr="00E66FFB" w:rsidRDefault="0087182C" w:rsidP="0087182C">
      <w:pPr>
        <w:pBdr>
          <w:bottom w:val="single" w:sz="4" w:space="1" w:color="auto"/>
        </w:pBdr>
        <w:spacing w:after="0" w:line="240" w:lineRule="auto"/>
        <w:rPr>
          <w:rFonts w:ascii="Times New Roman" w:hAnsi="Times New Roman"/>
          <w:b/>
          <w:sz w:val="24"/>
          <w:szCs w:val="24"/>
        </w:rPr>
      </w:pPr>
      <w:r w:rsidRPr="00E66FFB">
        <w:rPr>
          <w:rFonts w:ascii="Times New Roman" w:hAnsi="Times New Roman"/>
          <w:b/>
          <w:sz w:val="24"/>
          <w:szCs w:val="24"/>
        </w:rPr>
        <w:t>VILKAVIŠKIO RAJONO KYBARTŲ VAIKŲ LOPŠELIS-DARŽELIS „KREGŽDUTĖ“</w:t>
      </w:r>
    </w:p>
    <w:p w:rsidR="0087182C" w:rsidRPr="006C1BED" w:rsidRDefault="0087182C" w:rsidP="0087182C">
      <w:pPr>
        <w:autoSpaceDE w:val="0"/>
        <w:autoSpaceDN w:val="0"/>
        <w:adjustRightInd w:val="0"/>
        <w:spacing w:after="0" w:line="240" w:lineRule="auto"/>
        <w:jc w:val="center"/>
        <w:rPr>
          <w:rFonts w:ascii="Times New Roman" w:hAnsi="Times New Roman"/>
          <w:i/>
          <w:iCs/>
          <w:sz w:val="20"/>
          <w:szCs w:val="24"/>
        </w:rPr>
      </w:pPr>
      <w:r w:rsidRPr="006C1BED">
        <w:rPr>
          <w:rFonts w:ascii="Times New Roman" w:hAnsi="Times New Roman"/>
          <w:i/>
          <w:iCs/>
          <w:sz w:val="20"/>
          <w:szCs w:val="24"/>
        </w:rPr>
        <w:t>(perkančiosios organizacijos pavadinimas)</w:t>
      </w:r>
    </w:p>
    <w:p w:rsidR="0087182C" w:rsidRPr="006C1BED" w:rsidRDefault="0087182C" w:rsidP="0087182C">
      <w:pPr>
        <w:spacing w:after="0" w:line="240" w:lineRule="auto"/>
        <w:jc w:val="center"/>
        <w:rPr>
          <w:rFonts w:ascii="Times New Roman" w:hAnsi="Times New Roman"/>
          <w:b/>
          <w:caps/>
          <w:sz w:val="20"/>
          <w:szCs w:val="24"/>
        </w:rPr>
      </w:pPr>
    </w:p>
    <w:p w:rsidR="0087182C" w:rsidRPr="006C1BED" w:rsidRDefault="0087182C" w:rsidP="0087182C">
      <w:pPr>
        <w:spacing w:after="0" w:line="240" w:lineRule="auto"/>
        <w:rPr>
          <w:rFonts w:ascii="Times New Roman" w:hAnsi="Times New Roman"/>
          <w:b/>
          <w:caps/>
          <w:sz w:val="20"/>
          <w:szCs w:val="24"/>
        </w:rPr>
      </w:pPr>
      <w:r w:rsidRPr="006C1BED">
        <w:rPr>
          <w:rFonts w:ascii="Times New Roman" w:hAnsi="Times New Roman"/>
          <w:b/>
          <w:caps/>
          <w:sz w:val="20"/>
          <w:szCs w:val="24"/>
        </w:rPr>
        <w:t>20__ BIUDŽETINIAIS metais ATLIKTŲ pirkIMŲ REGISTRACIJO</w:t>
      </w:r>
      <w:r>
        <w:rPr>
          <w:rFonts w:ascii="Times New Roman" w:hAnsi="Times New Roman"/>
          <w:b/>
          <w:caps/>
          <w:sz w:val="20"/>
          <w:szCs w:val="24"/>
        </w:rPr>
        <w:t>S</w:t>
      </w:r>
      <w:r w:rsidRPr="006C1BED">
        <w:rPr>
          <w:rFonts w:ascii="Times New Roman" w:hAnsi="Times New Roman"/>
          <w:b/>
          <w:caps/>
          <w:sz w:val="20"/>
          <w:szCs w:val="24"/>
        </w:rPr>
        <w:t xml:space="preserve"> ŽURNALAS</w:t>
      </w:r>
    </w:p>
    <w:p w:rsidR="0087182C" w:rsidRPr="006C1BED" w:rsidRDefault="0087182C" w:rsidP="0087182C">
      <w:pPr>
        <w:spacing w:after="0" w:line="240" w:lineRule="auto"/>
        <w:jc w:val="center"/>
        <w:rPr>
          <w:rFonts w:ascii="Times New Roman" w:hAnsi="Times New Roman"/>
          <w:b/>
          <w:caps/>
          <w:strike/>
          <w:sz w:val="20"/>
          <w:szCs w:val="24"/>
        </w:rPr>
      </w:pPr>
    </w:p>
    <w:tbl>
      <w:tblPr>
        <w:tblW w:w="7655" w:type="dxa"/>
        <w:tblInd w:w="25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tblPr>
      <w:tblGrid>
        <w:gridCol w:w="572"/>
        <w:gridCol w:w="1129"/>
        <w:gridCol w:w="709"/>
        <w:gridCol w:w="567"/>
        <w:gridCol w:w="850"/>
        <w:gridCol w:w="851"/>
        <w:gridCol w:w="1276"/>
        <w:gridCol w:w="1701"/>
      </w:tblGrid>
      <w:tr w:rsidR="0087182C" w:rsidRPr="00985BB4" w:rsidTr="0087182C">
        <w:trPr>
          <w:cantSplit/>
          <w:trHeight w:val="5025"/>
        </w:trPr>
        <w:tc>
          <w:tcPr>
            <w:tcW w:w="572" w:type="dxa"/>
            <w:tcBorders>
              <w:bottom w:val="single" w:sz="4" w:space="0" w:color="auto"/>
            </w:tcBorders>
            <w:textDirection w:val="btLr"/>
          </w:tcPr>
          <w:p w:rsidR="0087182C" w:rsidRPr="00985BB4" w:rsidRDefault="0087182C" w:rsidP="00492666">
            <w:pPr>
              <w:spacing w:after="0" w:line="240" w:lineRule="auto"/>
              <w:ind w:left="113" w:right="113"/>
              <w:rPr>
                <w:rFonts w:ascii="Times New Roman" w:hAnsi="Times New Roman"/>
                <w:b/>
                <w:sz w:val="18"/>
                <w:szCs w:val="24"/>
              </w:rPr>
            </w:pPr>
            <w:r w:rsidRPr="00985BB4">
              <w:rPr>
                <w:rFonts w:ascii="Times New Roman" w:hAnsi="Times New Roman"/>
                <w:b/>
                <w:sz w:val="18"/>
                <w:szCs w:val="24"/>
              </w:rPr>
              <w:t>Eil. Nr.</w:t>
            </w:r>
          </w:p>
          <w:p w:rsidR="0087182C" w:rsidRPr="00985BB4" w:rsidRDefault="0087182C" w:rsidP="00492666">
            <w:pPr>
              <w:spacing w:after="0" w:line="240" w:lineRule="auto"/>
              <w:ind w:left="113" w:right="113"/>
              <w:rPr>
                <w:rFonts w:ascii="Times New Roman" w:hAnsi="Times New Roman"/>
                <w:b/>
                <w:sz w:val="18"/>
                <w:szCs w:val="24"/>
              </w:rPr>
            </w:pPr>
          </w:p>
        </w:tc>
        <w:tc>
          <w:tcPr>
            <w:tcW w:w="1129" w:type="dxa"/>
            <w:tcBorders>
              <w:bottom w:val="single" w:sz="4" w:space="0" w:color="auto"/>
            </w:tcBorders>
            <w:textDirection w:val="btLr"/>
          </w:tcPr>
          <w:p w:rsidR="0087182C" w:rsidRPr="00985BB4" w:rsidRDefault="0087182C" w:rsidP="00492666">
            <w:pPr>
              <w:spacing w:after="0" w:line="240" w:lineRule="auto"/>
              <w:ind w:left="113" w:right="113"/>
              <w:rPr>
                <w:rFonts w:ascii="Times New Roman" w:hAnsi="Times New Roman"/>
                <w:b/>
                <w:sz w:val="18"/>
                <w:szCs w:val="24"/>
              </w:rPr>
            </w:pPr>
            <w:r w:rsidRPr="00985BB4">
              <w:rPr>
                <w:rFonts w:ascii="Times New Roman" w:hAnsi="Times New Roman"/>
                <w:b/>
                <w:sz w:val="18"/>
                <w:szCs w:val="24"/>
              </w:rPr>
              <w:t>Pirkimo objekto pavadinimas/ Sutarties pavadinimas</w:t>
            </w:r>
          </w:p>
        </w:tc>
        <w:tc>
          <w:tcPr>
            <w:tcW w:w="709" w:type="dxa"/>
            <w:tcBorders>
              <w:bottom w:val="single" w:sz="4" w:space="0" w:color="auto"/>
            </w:tcBorders>
            <w:textDirection w:val="btLr"/>
          </w:tcPr>
          <w:p w:rsidR="0087182C" w:rsidRPr="00985BB4" w:rsidRDefault="0087182C" w:rsidP="00492666">
            <w:pPr>
              <w:spacing w:after="0" w:line="240" w:lineRule="auto"/>
              <w:ind w:left="113" w:right="113"/>
              <w:rPr>
                <w:rFonts w:ascii="Times New Roman" w:hAnsi="Times New Roman"/>
                <w:b/>
                <w:sz w:val="18"/>
                <w:szCs w:val="24"/>
              </w:rPr>
            </w:pPr>
            <w:r w:rsidRPr="00985BB4">
              <w:rPr>
                <w:rFonts w:ascii="Times New Roman" w:hAnsi="Times New Roman"/>
                <w:b/>
                <w:sz w:val="18"/>
                <w:szCs w:val="24"/>
              </w:rPr>
              <w:t>Pagrindinis pirkimo objekto kodas pagal BVPŽ,</w:t>
            </w:r>
            <w:r w:rsidRPr="00985BB4">
              <w:rPr>
                <w:rFonts w:ascii="Times New Roman" w:hAnsi="Times New Roman"/>
                <w:sz w:val="18"/>
                <w:szCs w:val="24"/>
              </w:rPr>
              <w:t xml:space="preserve"> </w:t>
            </w:r>
            <w:r w:rsidRPr="00985BB4">
              <w:rPr>
                <w:rFonts w:ascii="Times New Roman" w:hAnsi="Times New Roman"/>
                <w:b/>
                <w:sz w:val="18"/>
                <w:szCs w:val="24"/>
              </w:rPr>
              <w:t>papildomi BVPŽ kodai (jei yra)</w:t>
            </w:r>
          </w:p>
        </w:tc>
        <w:tc>
          <w:tcPr>
            <w:tcW w:w="567" w:type="dxa"/>
            <w:tcBorders>
              <w:bottom w:val="single" w:sz="4" w:space="0" w:color="auto"/>
            </w:tcBorders>
            <w:textDirection w:val="btLr"/>
          </w:tcPr>
          <w:p w:rsidR="0087182C" w:rsidRPr="00985BB4" w:rsidRDefault="0087182C" w:rsidP="00492666">
            <w:pPr>
              <w:spacing w:after="0" w:line="240" w:lineRule="auto"/>
              <w:ind w:left="113" w:right="113"/>
              <w:rPr>
                <w:rFonts w:ascii="Times New Roman" w:hAnsi="Times New Roman"/>
                <w:b/>
                <w:sz w:val="18"/>
                <w:szCs w:val="24"/>
              </w:rPr>
            </w:pPr>
            <w:r w:rsidRPr="00985BB4">
              <w:rPr>
                <w:rFonts w:ascii="Times New Roman" w:hAnsi="Times New Roman"/>
                <w:b/>
                <w:sz w:val="18"/>
                <w:szCs w:val="24"/>
              </w:rPr>
              <w:t>Pirkimo būdas</w:t>
            </w:r>
          </w:p>
        </w:tc>
        <w:tc>
          <w:tcPr>
            <w:tcW w:w="850" w:type="dxa"/>
            <w:tcBorders>
              <w:bottom w:val="single" w:sz="4" w:space="0" w:color="auto"/>
            </w:tcBorders>
            <w:textDirection w:val="btLr"/>
          </w:tcPr>
          <w:p w:rsidR="0087182C" w:rsidRPr="00985BB4" w:rsidRDefault="0087182C" w:rsidP="00492666">
            <w:pPr>
              <w:spacing w:after="0" w:line="240" w:lineRule="auto"/>
              <w:ind w:left="113" w:right="113"/>
              <w:rPr>
                <w:rFonts w:ascii="Times New Roman" w:hAnsi="Times New Roman"/>
                <w:b/>
                <w:sz w:val="18"/>
                <w:szCs w:val="24"/>
                <w:lang w:val="en-US"/>
              </w:rPr>
            </w:pPr>
            <w:r w:rsidRPr="00985BB4">
              <w:rPr>
                <w:rFonts w:ascii="Times New Roman" w:hAnsi="Times New Roman"/>
                <w:b/>
                <w:sz w:val="18"/>
                <w:szCs w:val="24"/>
              </w:rPr>
              <w:t>Pirkimo sutarties Nr./ sąskaitos faktūros Nr.</w:t>
            </w:r>
            <w:r w:rsidRPr="00985BB4">
              <w:rPr>
                <w:rFonts w:ascii="Times New Roman" w:hAnsi="Times New Roman"/>
                <w:b/>
                <w:sz w:val="18"/>
                <w:szCs w:val="24"/>
                <w:lang w:val="en-US"/>
              </w:rPr>
              <w:t>*</w:t>
            </w:r>
          </w:p>
        </w:tc>
        <w:tc>
          <w:tcPr>
            <w:tcW w:w="851" w:type="dxa"/>
            <w:tcBorders>
              <w:bottom w:val="single" w:sz="4" w:space="0" w:color="auto"/>
            </w:tcBorders>
            <w:textDirection w:val="btLr"/>
          </w:tcPr>
          <w:p w:rsidR="0087182C" w:rsidRPr="00985BB4" w:rsidRDefault="0087182C" w:rsidP="00492666">
            <w:pPr>
              <w:spacing w:after="0" w:line="240" w:lineRule="auto"/>
              <w:ind w:left="113" w:right="113"/>
              <w:rPr>
                <w:rFonts w:ascii="Times New Roman" w:hAnsi="Times New Roman"/>
                <w:b/>
                <w:sz w:val="18"/>
                <w:szCs w:val="24"/>
              </w:rPr>
            </w:pPr>
            <w:r w:rsidRPr="00985BB4">
              <w:rPr>
                <w:rFonts w:ascii="Times New Roman" w:hAnsi="Times New Roman"/>
                <w:b/>
                <w:sz w:val="18"/>
                <w:szCs w:val="24"/>
              </w:rPr>
              <w:t>Tiekėjo pavadinimas, įmonės kodas</w:t>
            </w:r>
            <w:r w:rsidRPr="00985BB4">
              <w:rPr>
                <w:rFonts w:ascii="Times New Roman" w:hAnsi="Times New Roman"/>
                <w:b/>
                <w:sz w:val="18"/>
                <w:szCs w:val="24"/>
                <w:lang w:val="en-US"/>
              </w:rPr>
              <w:t>*</w:t>
            </w:r>
          </w:p>
        </w:tc>
        <w:tc>
          <w:tcPr>
            <w:tcW w:w="1276" w:type="dxa"/>
            <w:tcBorders>
              <w:bottom w:val="single" w:sz="4" w:space="0" w:color="auto"/>
            </w:tcBorders>
            <w:textDirection w:val="btLr"/>
          </w:tcPr>
          <w:p w:rsidR="0087182C" w:rsidRPr="00985BB4" w:rsidRDefault="0087182C" w:rsidP="00492666">
            <w:pPr>
              <w:spacing w:after="0" w:line="240" w:lineRule="auto"/>
              <w:ind w:left="113" w:right="113"/>
              <w:rPr>
                <w:rFonts w:ascii="Times New Roman" w:hAnsi="Times New Roman"/>
                <w:b/>
                <w:sz w:val="18"/>
                <w:szCs w:val="24"/>
              </w:rPr>
            </w:pPr>
            <w:r w:rsidRPr="00985BB4">
              <w:rPr>
                <w:rFonts w:ascii="Times New Roman" w:hAnsi="Times New Roman"/>
                <w:b/>
                <w:sz w:val="18"/>
                <w:szCs w:val="24"/>
              </w:rPr>
              <w:t>Sutarties sudarymo data*</w:t>
            </w:r>
          </w:p>
        </w:tc>
        <w:tc>
          <w:tcPr>
            <w:tcW w:w="1701" w:type="dxa"/>
            <w:tcBorders>
              <w:bottom w:val="single" w:sz="4" w:space="0" w:color="auto"/>
            </w:tcBorders>
            <w:textDirection w:val="btLr"/>
          </w:tcPr>
          <w:p w:rsidR="0087182C" w:rsidRPr="00985BB4" w:rsidRDefault="0087182C" w:rsidP="00492666">
            <w:pPr>
              <w:ind w:left="113" w:right="113"/>
              <w:rPr>
                <w:rFonts w:ascii="Times New Roman" w:hAnsi="Times New Roman"/>
                <w:b/>
                <w:sz w:val="18"/>
                <w:szCs w:val="24"/>
              </w:rPr>
            </w:pPr>
            <w:r w:rsidRPr="00985BB4">
              <w:rPr>
                <w:rFonts w:ascii="Times New Roman" w:hAnsi="Times New Roman"/>
                <w:b/>
                <w:sz w:val="18"/>
                <w:szCs w:val="24"/>
              </w:rPr>
              <w:t>Sutarties kaina, Lt (atsižvelgus į numatytus sutarties pratęsimus su visais privalomais mokesčiais)</w:t>
            </w:r>
          </w:p>
        </w:tc>
      </w:tr>
      <w:tr w:rsidR="0087182C" w:rsidRPr="006C1BED" w:rsidTr="0087182C">
        <w:trPr>
          <w:cantSplit/>
          <w:trHeight w:val="1134"/>
        </w:trPr>
        <w:tc>
          <w:tcPr>
            <w:tcW w:w="572" w:type="dxa"/>
            <w:tcBorders>
              <w:top w:val="single" w:sz="4" w:space="0" w:color="auto"/>
              <w:left w:val="single" w:sz="4" w:space="0" w:color="auto"/>
              <w:bottom w:val="single" w:sz="4" w:space="0" w:color="auto"/>
              <w:right w:val="single" w:sz="4" w:space="0" w:color="auto"/>
            </w:tcBorders>
          </w:tcPr>
          <w:p w:rsidR="0087182C" w:rsidRPr="006C1BED" w:rsidRDefault="0087182C" w:rsidP="00492666">
            <w:pPr>
              <w:spacing w:after="0" w:line="240" w:lineRule="auto"/>
              <w:rPr>
                <w:rFonts w:ascii="Times New Roman" w:hAnsi="Times New Roman"/>
                <w:sz w:val="20"/>
                <w:szCs w:val="24"/>
              </w:rPr>
            </w:pPr>
          </w:p>
        </w:tc>
        <w:tc>
          <w:tcPr>
            <w:tcW w:w="1129" w:type="dxa"/>
            <w:tcBorders>
              <w:top w:val="single" w:sz="4" w:space="0" w:color="auto"/>
              <w:left w:val="single" w:sz="4" w:space="0" w:color="auto"/>
              <w:bottom w:val="single" w:sz="4" w:space="0" w:color="auto"/>
              <w:right w:val="single" w:sz="4" w:space="0" w:color="auto"/>
            </w:tcBorders>
          </w:tcPr>
          <w:p w:rsidR="0087182C" w:rsidRPr="006C1BED" w:rsidRDefault="0087182C" w:rsidP="00492666">
            <w:pPr>
              <w:spacing w:after="0" w:line="240" w:lineRule="auto"/>
              <w:rPr>
                <w:rFonts w:ascii="Times New Roman" w:hAnsi="Times New Roman"/>
                <w:sz w:val="20"/>
                <w:szCs w:val="24"/>
              </w:rPr>
            </w:pPr>
          </w:p>
        </w:tc>
        <w:tc>
          <w:tcPr>
            <w:tcW w:w="709" w:type="dxa"/>
            <w:tcBorders>
              <w:top w:val="single" w:sz="4" w:space="0" w:color="auto"/>
              <w:left w:val="single" w:sz="4" w:space="0" w:color="auto"/>
              <w:bottom w:val="single" w:sz="4" w:space="0" w:color="auto"/>
              <w:right w:val="single" w:sz="4" w:space="0" w:color="auto"/>
            </w:tcBorders>
          </w:tcPr>
          <w:p w:rsidR="0087182C" w:rsidRPr="006C1BED" w:rsidRDefault="0087182C" w:rsidP="00492666">
            <w:pPr>
              <w:spacing w:after="0" w:line="240" w:lineRule="auto"/>
              <w:rPr>
                <w:rFonts w:ascii="Times New Roman" w:hAnsi="Times New Roman"/>
                <w:sz w:val="20"/>
                <w:szCs w:val="24"/>
              </w:rPr>
            </w:pPr>
          </w:p>
        </w:tc>
        <w:tc>
          <w:tcPr>
            <w:tcW w:w="567" w:type="dxa"/>
            <w:tcBorders>
              <w:top w:val="single" w:sz="4" w:space="0" w:color="auto"/>
              <w:left w:val="single" w:sz="4" w:space="0" w:color="auto"/>
              <w:bottom w:val="single" w:sz="4" w:space="0" w:color="auto"/>
              <w:right w:val="single" w:sz="4" w:space="0" w:color="auto"/>
            </w:tcBorders>
          </w:tcPr>
          <w:p w:rsidR="0087182C" w:rsidRPr="006C1BED" w:rsidRDefault="0087182C" w:rsidP="00492666">
            <w:pPr>
              <w:spacing w:after="0" w:line="240" w:lineRule="auto"/>
              <w:rPr>
                <w:rFonts w:ascii="Times New Roman" w:hAnsi="Times New Roman"/>
                <w:sz w:val="20"/>
                <w:szCs w:val="24"/>
              </w:rPr>
            </w:pPr>
          </w:p>
        </w:tc>
        <w:tc>
          <w:tcPr>
            <w:tcW w:w="850" w:type="dxa"/>
            <w:tcBorders>
              <w:top w:val="single" w:sz="4" w:space="0" w:color="auto"/>
              <w:left w:val="single" w:sz="4" w:space="0" w:color="auto"/>
              <w:bottom w:val="single" w:sz="4" w:space="0" w:color="auto"/>
              <w:right w:val="single" w:sz="4" w:space="0" w:color="auto"/>
            </w:tcBorders>
          </w:tcPr>
          <w:p w:rsidR="0087182C" w:rsidRPr="006C1BED" w:rsidRDefault="0087182C" w:rsidP="00492666">
            <w:pPr>
              <w:spacing w:after="0" w:line="240" w:lineRule="auto"/>
              <w:rPr>
                <w:rFonts w:ascii="Times New Roman" w:hAnsi="Times New Roman"/>
                <w:sz w:val="20"/>
                <w:szCs w:val="24"/>
              </w:rPr>
            </w:pPr>
          </w:p>
        </w:tc>
        <w:tc>
          <w:tcPr>
            <w:tcW w:w="851" w:type="dxa"/>
            <w:tcBorders>
              <w:top w:val="single" w:sz="4" w:space="0" w:color="auto"/>
              <w:left w:val="single" w:sz="4" w:space="0" w:color="auto"/>
              <w:bottom w:val="single" w:sz="4" w:space="0" w:color="auto"/>
              <w:right w:val="single" w:sz="4" w:space="0" w:color="auto"/>
            </w:tcBorders>
          </w:tcPr>
          <w:p w:rsidR="0087182C" w:rsidRPr="006C1BED" w:rsidRDefault="0087182C" w:rsidP="00492666">
            <w:pPr>
              <w:spacing w:after="0" w:line="240" w:lineRule="auto"/>
              <w:rPr>
                <w:rFonts w:ascii="Times New Roman" w:hAnsi="Times New Roman"/>
                <w:sz w:val="20"/>
                <w:szCs w:val="24"/>
              </w:rPr>
            </w:pPr>
          </w:p>
        </w:tc>
        <w:tc>
          <w:tcPr>
            <w:tcW w:w="1276" w:type="dxa"/>
            <w:tcBorders>
              <w:top w:val="single" w:sz="4" w:space="0" w:color="auto"/>
              <w:left w:val="single" w:sz="4" w:space="0" w:color="auto"/>
              <w:bottom w:val="single" w:sz="4" w:space="0" w:color="auto"/>
              <w:right w:val="single" w:sz="4" w:space="0" w:color="auto"/>
            </w:tcBorders>
          </w:tcPr>
          <w:p w:rsidR="0087182C" w:rsidRPr="006C1BED" w:rsidRDefault="0087182C" w:rsidP="00492666">
            <w:pPr>
              <w:spacing w:after="0" w:line="240" w:lineRule="auto"/>
              <w:rPr>
                <w:rFonts w:ascii="Times New Roman" w:hAnsi="Times New Roman"/>
                <w:sz w:val="20"/>
                <w:szCs w:val="24"/>
              </w:rPr>
            </w:pPr>
          </w:p>
        </w:tc>
        <w:tc>
          <w:tcPr>
            <w:tcW w:w="1701" w:type="dxa"/>
            <w:tcBorders>
              <w:top w:val="single" w:sz="4" w:space="0" w:color="auto"/>
              <w:left w:val="single" w:sz="4" w:space="0" w:color="auto"/>
              <w:bottom w:val="single" w:sz="4" w:space="0" w:color="auto"/>
              <w:right w:val="single" w:sz="4" w:space="0" w:color="auto"/>
            </w:tcBorders>
          </w:tcPr>
          <w:p w:rsidR="0087182C" w:rsidRPr="006C1BED" w:rsidRDefault="0087182C" w:rsidP="00492666">
            <w:pPr>
              <w:spacing w:after="0" w:line="240" w:lineRule="auto"/>
              <w:rPr>
                <w:rFonts w:ascii="Times New Roman" w:hAnsi="Times New Roman"/>
                <w:sz w:val="20"/>
                <w:szCs w:val="24"/>
              </w:rPr>
            </w:pPr>
          </w:p>
        </w:tc>
      </w:tr>
    </w:tbl>
    <w:p w:rsidR="0087182C" w:rsidRDefault="0087182C" w:rsidP="0087182C"/>
    <w:p w:rsidR="0087182C" w:rsidRDefault="0087182C" w:rsidP="0087182C"/>
    <w:p w:rsidR="0087182C" w:rsidRPr="003E5507" w:rsidRDefault="0087182C" w:rsidP="0087182C">
      <w:pPr>
        <w:spacing w:after="0"/>
        <w:rPr>
          <w:rFonts w:ascii="Times New Roman" w:hAnsi="Times New Roman"/>
          <w:i/>
          <w:sz w:val="18"/>
          <w:szCs w:val="18"/>
        </w:rPr>
      </w:pPr>
      <w:r w:rsidRPr="003E5507">
        <w:rPr>
          <w:rFonts w:ascii="Times New Roman" w:hAnsi="Times New Roman"/>
          <w:i/>
          <w:sz w:val="18"/>
          <w:szCs w:val="18"/>
        </w:rPr>
        <w:t xml:space="preserve">  </w:t>
      </w:r>
      <w:r>
        <w:rPr>
          <w:rFonts w:ascii="Times New Roman" w:hAnsi="Times New Roman"/>
          <w:i/>
          <w:sz w:val="18"/>
          <w:szCs w:val="18"/>
        </w:rPr>
        <w:t>_________________________</w:t>
      </w:r>
      <w:r w:rsidRPr="003E5507">
        <w:rPr>
          <w:rFonts w:ascii="Times New Roman" w:hAnsi="Times New Roman"/>
          <w:i/>
          <w:sz w:val="18"/>
          <w:szCs w:val="18"/>
        </w:rPr>
        <w:t xml:space="preserve">      </w:t>
      </w:r>
      <w:r>
        <w:rPr>
          <w:rFonts w:ascii="Times New Roman" w:hAnsi="Times New Roman"/>
          <w:i/>
          <w:sz w:val="18"/>
          <w:szCs w:val="18"/>
        </w:rPr>
        <w:t xml:space="preserve">                      </w:t>
      </w:r>
      <w:r w:rsidRPr="003E5507">
        <w:rPr>
          <w:rFonts w:ascii="Times New Roman" w:hAnsi="Times New Roman"/>
          <w:i/>
          <w:sz w:val="18"/>
          <w:szCs w:val="18"/>
        </w:rPr>
        <w:t>____________________                                       __________</w:t>
      </w:r>
      <w:r>
        <w:rPr>
          <w:rFonts w:ascii="Times New Roman" w:hAnsi="Times New Roman"/>
          <w:i/>
          <w:sz w:val="18"/>
          <w:szCs w:val="18"/>
        </w:rPr>
        <w:t>________________</w:t>
      </w:r>
    </w:p>
    <w:p w:rsidR="0087182C" w:rsidRDefault="0087182C" w:rsidP="0087182C">
      <w:pPr>
        <w:spacing w:after="0"/>
        <w:rPr>
          <w:rFonts w:ascii="Times New Roman" w:hAnsi="Times New Roman"/>
          <w:i/>
          <w:sz w:val="18"/>
          <w:szCs w:val="18"/>
        </w:rPr>
      </w:pPr>
      <w:r>
        <w:rPr>
          <w:rFonts w:ascii="Times New Roman" w:hAnsi="Times New Roman"/>
          <w:i/>
          <w:sz w:val="18"/>
          <w:szCs w:val="18"/>
        </w:rPr>
        <w:t>u</w:t>
      </w:r>
      <w:r w:rsidRPr="003E5507">
        <w:rPr>
          <w:rFonts w:ascii="Times New Roman" w:hAnsi="Times New Roman"/>
          <w:i/>
          <w:sz w:val="18"/>
          <w:szCs w:val="18"/>
        </w:rPr>
        <w:t xml:space="preserve">ž pirkimų </w:t>
      </w:r>
      <w:r>
        <w:rPr>
          <w:rFonts w:ascii="Times New Roman" w:hAnsi="Times New Roman"/>
          <w:i/>
          <w:sz w:val="18"/>
          <w:szCs w:val="18"/>
        </w:rPr>
        <w:t>registravimą</w:t>
      </w:r>
      <w:r w:rsidRPr="003E5507">
        <w:rPr>
          <w:rFonts w:ascii="Times New Roman" w:hAnsi="Times New Roman"/>
          <w:i/>
          <w:sz w:val="18"/>
          <w:szCs w:val="18"/>
        </w:rPr>
        <w:t xml:space="preserve"> atsakingo </w:t>
      </w:r>
      <w:r>
        <w:rPr>
          <w:rFonts w:ascii="Times New Roman" w:hAnsi="Times New Roman"/>
          <w:i/>
          <w:sz w:val="18"/>
          <w:szCs w:val="18"/>
        </w:rPr>
        <w:t xml:space="preserve">                                            parašas                                                            vardas, pavardė</w:t>
      </w:r>
    </w:p>
    <w:p w:rsidR="0087182C" w:rsidRDefault="0087182C" w:rsidP="0087182C">
      <w:pPr>
        <w:spacing w:after="0"/>
        <w:rPr>
          <w:rFonts w:ascii="Times New Roman" w:hAnsi="Times New Roman"/>
          <w:i/>
          <w:sz w:val="18"/>
          <w:szCs w:val="18"/>
        </w:rPr>
      </w:pPr>
      <w:r w:rsidRPr="003E5507">
        <w:rPr>
          <w:rFonts w:ascii="Times New Roman" w:hAnsi="Times New Roman"/>
          <w:i/>
          <w:sz w:val="18"/>
          <w:szCs w:val="18"/>
        </w:rPr>
        <w:t>asmens pareigos</w:t>
      </w:r>
    </w:p>
    <w:p w:rsidR="0087182C" w:rsidRDefault="0087182C" w:rsidP="0087182C">
      <w:pPr>
        <w:spacing w:after="0"/>
        <w:rPr>
          <w:rFonts w:ascii="Times New Roman" w:hAnsi="Times New Roman"/>
          <w:i/>
          <w:sz w:val="18"/>
          <w:szCs w:val="18"/>
        </w:rPr>
      </w:pPr>
    </w:p>
    <w:p w:rsidR="005B5FCE" w:rsidRPr="00151220" w:rsidRDefault="005B5FCE" w:rsidP="00173C56">
      <w:pPr>
        <w:spacing w:after="0"/>
        <w:jc w:val="center"/>
        <w:rPr>
          <w:rFonts w:ascii="Times New Roman" w:hAnsi="Times New Roman"/>
          <w:sz w:val="24"/>
          <w:szCs w:val="24"/>
        </w:rPr>
      </w:pPr>
    </w:p>
    <w:sectPr w:rsidR="005B5FCE" w:rsidRPr="00151220" w:rsidSect="00ED7550">
      <w:footerReference w:type="default" r:id="rId13"/>
      <w:pgSz w:w="11906" w:h="16838"/>
      <w:pgMar w:top="1134" w:right="567" w:bottom="680" w:left="1701" w:header="567" w:footer="567" w:gutter="0"/>
      <w:cols w:space="1296"/>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0654" w:rsidRDefault="00710654" w:rsidP="00BC3614">
      <w:pPr>
        <w:spacing w:after="0" w:line="240" w:lineRule="auto"/>
      </w:pPr>
      <w:r>
        <w:separator/>
      </w:r>
    </w:p>
  </w:endnote>
  <w:endnote w:type="continuationSeparator" w:id="1">
    <w:p w:rsidR="00710654" w:rsidRDefault="00710654" w:rsidP="00BC361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3990" w:rsidRDefault="006553CE">
    <w:pPr>
      <w:pStyle w:val="Porat"/>
      <w:jc w:val="center"/>
    </w:pPr>
    <w:r>
      <w:fldChar w:fldCharType="begin"/>
    </w:r>
    <w:r w:rsidR="006029FF">
      <w:instrText xml:space="preserve"> PAGE   \* MERGEFORMAT </w:instrText>
    </w:r>
    <w:r>
      <w:fldChar w:fldCharType="separate"/>
    </w:r>
    <w:r w:rsidR="00D563AC">
      <w:rPr>
        <w:noProof/>
      </w:rPr>
      <w:t>2</w:t>
    </w:r>
    <w:r>
      <w:fldChar w:fldCharType="end"/>
    </w:r>
  </w:p>
  <w:p w:rsidR="00B03990" w:rsidRDefault="00710654">
    <w:pPr>
      <w:pStyle w:val="Por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0654" w:rsidRDefault="00710654" w:rsidP="00BC3614">
      <w:pPr>
        <w:spacing w:after="0" w:line="240" w:lineRule="auto"/>
      </w:pPr>
      <w:r>
        <w:separator/>
      </w:r>
    </w:p>
  </w:footnote>
  <w:footnote w:type="continuationSeparator" w:id="1">
    <w:p w:rsidR="00710654" w:rsidRDefault="00710654" w:rsidP="00BC361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34A63"/>
    <w:multiLevelType w:val="multilevel"/>
    <w:tmpl w:val="94261E5E"/>
    <w:lvl w:ilvl="0">
      <w:start w:val="1"/>
      <w:numFmt w:val="decimal"/>
      <w:lvlText w:val="%1."/>
      <w:lvlJc w:val="left"/>
      <w:pPr>
        <w:ind w:left="0" w:firstLine="0"/>
      </w:pPr>
      <w:rPr>
        <w:rFonts w:hint="default"/>
        <w:sz w:val="22"/>
      </w:rPr>
    </w:lvl>
    <w:lvl w:ilvl="1">
      <w:start w:val="1"/>
      <w:numFmt w:val="decimal"/>
      <w:isLgl/>
      <w:lvlText w:val="%1.%2."/>
      <w:lvlJc w:val="left"/>
      <w:pPr>
        <w:ind w:left="852" w:hanging="540"/>
      </w:pPr>
      <w:rPr>
        <w:rFonts w:hint="default"/>
      </w:rPr>
    </w:lvl>
    <w:lvl w:ilvl="2">
      <w:start w:val="1"/>
      <w:numFmt w:val="decimal"/>
      <w:isLgl/>
      <w:lvlText w:val="%1.%2.%3."/>
      <w:lvlJc w:val="left"/>
      <w:pPr>
        <w:ind w:left="1344" w:hanging="720"/>
      </w:pPr>
      <w:rPr>
        <w:rFonts w:hint="default"/>
      </w:rPr>
    </w:lvl>
    <w:lvl w:ilvl="3">
      <w:start w:val="1"/>
      <w:numFmt w:val="decimal"/>
      <w:isLgl/>
      <w:lvlText w:val="%1.%2.%3.%4."/>
      <w:lvlJc w:val="left"/>
      <w:pPr>
        <w:ind w:left="1656" w:hanging="720"/>
      </w:pPr>
      <w:rPr>
        <w:rFonts w:hint="default"/>
      </w:rPr>
    </w:lvl>
    <w:lvl w:ilvl="4">
      <w:start w:val="1"/>
      <w:numFmt w:val="decimal"/>
      <w:isLgl/>
      <w:lvlText w:val="%1.%2.%3.%4.%5."/>
      <w:lvlJc w:val="left"/>
      <w:pPr>
        <w:ind w:left="2328" w:hanging="1080"/>
      </w:pPr>
      <w:rPr>
        <w:rFonts w:hint="default"/>
      </w:rPr>
    </w:lvl>
    <w:lvl w:ilvl="5">
      <w:start w:val="1"/>
      <w:numFmt w:val="decimal"/>
      <w:isLgl/>
      <w:lvlText w:val="%1.%2.%3.%4.%5.%6."/>
      <w:lvlJc w:val="left"/>
      <w:pPr>
        <w:ind w:left="2640" w:hanging="1080"/>
      </w:pPr>
      <w:rPr>
        <w:rFonts w:hint="default"/>
      </w:rPr>
    </w:lvl>
    <w:lvl w:ilvl="6">
      <w:start w:val="1"/>
      <w:numFmt w:val="decimal"/>
      <w:isLgl/>
      <w:lvlText w:val="%1.%2.%3.%4.%5.%6.%7."/>
      <w:lvlJc w:val="left"/>
      <w:pPr>
        <w:ind w:left="3312" w:hanging="1440"/>
      </w:pPr>
      <w:rPr>
        <w:rFonts w:hint="default"/>
      </w:rPr>
    </w:lvl>
    <w:lvl w:ilvl="7">
      <w:start w:val="1"/>
      <w:numFmt w:val="decimal"/>
      <w:isLgl/>
      <w:lvlText w:val="%1.%2.%3.%4.%5.%6.%7.%8."/>
      <w:lvlJc w:val="left"/>
      <w:pPr>
        <w:ind w:left="3624" w:hanging="1440"/>
      </w:pPr>
      <w:rPr>
        <w:rFonts w:hint="default"/>
      </w:rPr>
    </w:lvl>
    <w:lvl w:ilvl="8">
      <w:start w:val="1"/>
      <w:numFmt w:val="decimal"/>
      <w:isLgl/>
      <w:lvlText w:val="%1.%2.%3.%4.%5.%6.%7.%8.%9."/>
      <w:lvlJc w:val="left"/>
      <w:pPr>
        <w:ind w:left="4296" w:hanging="1800"/>
      </w:pPr>
      <w:rPr>
        <w:rFonts w:hint="default"/>
      </w:rPr>
    </w:lvl>
  </w:abstractNum>
  <w:abstractNum w:abstractNumId="1">
    <w:nsid w:val="161A1016"/>
    <w:multiLevelType w:val="multilevel"/>
    <w:tmpl w:val="CFD24122"/>
    <w:lvl w:ilvl="0">
      <w:start w:val="12"/>
      <w:numFmt w:val="decimal"/>
      <w:lvlText w:val="%1."/>
      <w:lvlJc w:val="left"/>
      <w:pPr>
        <w:ind w:left="720" w:hanging="360"/>
      </w:pPr>
      <w:rPr>
        <w:rFonts w:hint="default"/>
        <w:b w:val="0"/>
      </w:rPr>
    </w:lvl>
    <w:lvl w:ilvl="1">
      <w:start w:val="1"/>
      <w:numFmt w:val="decimal"/>
      <w:isLgl/>
      <w:lvlText w:val="%1.%2."/>
      <w:lvlJc w:val="left"/>
      <w:pPr>
        <w:ind w:left="900" w:hanging="540"/>
      </w:pPr>
      <w:rPr>
        <w:rFonts w:hint="default"/>
        <w:b w:val="0"/>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2">
    <w:nsid w:val="3A5803DE"/>
    <w:multiLevelType w:val="multilevel"/>
    <w:tmpl w:val="75887BBC"/>
    <w:lvl w:ilvl="0">
      <w:start w:val="1"/>
      <w:numFmt w:val="decimal"/>
      <w:lvlText w:val="%1."/>
      <w:lvlJc w:val="left"/>
      <w:pPr>
        <w:ind w:left="660" w:hanging="660"/>
      </w:pPr>
      <w:rPr>
        <w:rFonts w:hint="default"/>
        <w:b w:val="0"/>
        <w:color w:val="auto"/>
      </w:rPr>
    </w:lvl>
    <w:lvl w:ilvl="1">
      <w:start w:val="1"/>
      <w:numFmt w:val="decimal"/>
      <w:lvlText w:val="%1.%2."/>
      <w:lvlJc w:val="left"/>
      <w:pPr>
        <w:ind w:left="802" w:hanging="660"/>
      </w:pPr>
      <w:rPr>
        <w:rFonts w:hint="default"/>
        <w:b w:val="0"/>
      </w:rPr>
    </w:lvl>
    <w:lvl w:ilvl="2">
      <w:start w:val="2"/>
      <w:numFmt w:val="decimal"/>
      <w:lvlText w:val="%1.%2.%3."/>
      <w:lvlJc w:val="left"/>
      <w:pPr>
        <w:ind w:left="1004" w:hanging="720"/>
      </w:pPr>
      <w:rPr>
        <w:rFonts w:hint="default"/>
        <w:b w:val="0"/>
        <w:color w:val="auto"/>
      </w:rPr>
    </w:lvl>
    <w:lvl w:ilvl="3">
      <w:start w:val="1"/>
      <w:numFmt w:val="decimal"/>
      <w:lvlText w:val="%1.%2.%3.%4."/>
      <w:lvlJc w:val="left"/>
      <w:pPr>
        <w:ind w:left="1146" w:hanging="720"/>
      </w:pPr>
      <w:rPr>
        <w:rFonts w:hint="default"/>
        <w:b w:val="0"/>
      </w:rPr>
    </w:lvl>
    <w:lvl w:ilvl="4">
      <w:start w:val="1"/>
      <w:numFmt w:val="decimal"/>
      <w:lvlText w:val="%1.%2.%3.%4.%5."/>
      <w:lvlJc w:val="left"/>
      <w:pPr>
        <w:ind w:left="1648" w:hanging="1080"/>
      </w:pPr>
      <w:rPr>
        <w:rFonts w:hint="default"/>
        <w:b w:val="0"/>
      </w:rPr>
    </w:lvl>
    <w:lvl w:ilvl="5">
      <w:start w:val="1"/>
      <w:numFmt w:val="decimal"/>
      <w:lvlText w:val="%1.%2.%3.%4.%5.%6."/>
      <w:lvlJc w:val="left"/>
      <w:pPr>
        <w:ind w:left="1790" w:hanging="1080"/>
      </w:pPr>
      <w:rPr>
        <w:rFonts w:hint="default"/>
        <w:b w:val="0"/>
      </w:rPr>
    </w:lvl>
    <w:lvl w:ilvl="6">
      <w:start w:val="1"/>
      <w:numFmt w:val="decimal"/>
      <w:lvlText w:val="%1.%2.%3.%4.%5.%6.%7."/>
      <w:lvlJc w:val="left"/>
      <w:pPr>
        <w:ind w:left="2292" w:hanging="1440"/>
      </w:pPr>
      <w:rPr>
        <w:rFonts w:hint="default"/>
        <w:b w:val="0"/>
      </w:rPr>
    </w:lvl>
    <w:lvl w:ilvl="7">
      <w:start w:val="1"/>
      <w:numFmt w:val="decimal"/>
      <w:lvlText w:val="%1.%2.%3.%4.%5.%6.%7.%8."/>
      <w:lvlJc w:val="left"/>
      <w:pPr>
        <w:ind w:left="2434" w:hanging="1440"/>
      </w:pPr>
      <w:rPr>
        <w:rFonts w:hint="default"/>
        <w:b w:val="0"/>
      </w:rPr>
    </w:lvl>
    <w:lvl w:ilvl="8">
      <w:start w:val="1"/>
      <w:numFmt w:val="decimal"/>
      <w:lvlText w:val="%1.%2.%3.%4.%5.%6.%7.%8.%9."/>
      <w:lvlJc w:val="left"/>
      <w:pPr>
        <w:ind w:left="2936" w:hanging="1800"/>
      </w:pPr>
      <w:rPr>
        <w:rFonts w:hint="default"/>
        <w:b w:val="0"/>
      </w:rPr>
    </w:lvl>
  </w:abstractNum>
  <w:abstractNum w:abstractNumId="3">
    <w:nsid w:val="437519DD"/>
    <w:multiLevelType w:val="hybridMultilevel"/>
    <w:tmpl w:val="85546B62"/>
    <w:lvl w:ilvl="0" w:tplc="A9603194">
      <w:start w:val="1"/>
      <w:numFmt w:val="decimal"/>
      <w:lvlText w:val="%1."/>
      <w:lvlJc w:val="left"/>
      <w:pPr>
        <w:ind w:left="1110" w:hanging="1110"/>
      </w:pPr>
      <w:rPr>
        <w:rFonts w:hint="default"/>
        <w:i w:val="0"/>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4">
    <w:nsid w:val="70E25AFD"/>
    <w:multiLevelType w:val="multilevel"/>
    <w:tmpl w:val="7124CB8C"/>
    <w:lvl w:ilvl="0">
      <w:start w:val="17"/>
      <w:numFmt w:val="decimal"/>
      <w:lvlText w:val="%1."/>
      <w:lvlJc w:val="left"/>
      <w:pPr>
        <w:ind w:left="360" w:hanging="360"/>
      </w:pPr>
      <w:rPr>
        <w:rFonts w:hint="default"/>
        <w:b w:val="0"/>
        <w:color w:val="auto"/>
      </w:rPr>
    </w:lvl>
    <w:lvl w:ilvl="1">
      <w:start w:val="1"/>
      <w:numFmt w:val="decimal"/>
      <w:isLgl/>
      <w:lvlText w:val="%1.%2."/>
      <w:lvlJc w:val="left"/>
      <w:pPr>
        <w:ind w:left="869" w:hanging="585"/>
      </w:pPr>
      <w:rPr>
        <w:rFonts w:hint="default"/>
        <w:b w:val="0"/>
        <w:color w:val="auto"/>
        <w:sz w:val="24"/>
        <w:szCs w:val="24"/>
      </w:rPr>
    </w:lvl>
    <w:lvl w:ilvl="2">
      <w:start w:val="1"/>
      <w:numFmt w:val="decimal"/>
      <w:isLgl/>
      <w:lvlText w:val="%1.%2.%3."/>
      <w:lvlJc w:val="left"/>
      <w:pPr>
        <w:ind w:left="1004" w:hanging="720"/>
      </w:pPr>
      <w:rPr>
        <w:rFonts w:hint="default"/>
        <w:b w:val="0"/>
        <w:sz w:val="22"/>
      </w:rPr>
    </w:lvl>
    <w:lvl w:ilvl="3">
      <w:start w:val="1"/>
      <w:numFmt w:val="decimal"/>
      <w:isLgl/>
      <w:lvlText w:val="%1.%2.%3.%4."/>
      <w:lvlJc w:val="left"/>
      <w:pPr>
        <w:ind w:left="1004" w:hanging="720"/>
      </w:pPr>
      <w:rPr>
        <w:rFonts w:hint="default"/>
        <w:b/>
        <w:sz w:val="22"/>
      </w:rPr>
    </w:lvl>
    <w:lvl w:ilvl="4">
      <w:start w:val="1"/>
      <w:numFmt w:val="decimal"/>
      <w:isLgl/>
      <w:lvlText w:val="%1.%2.%3.%4.%5."/>
      <w:lvlJc w:val="left"/>
      <w:pPr>
        <w:ind w:left="1364" w:hanging="1080"/>
      </w:pPr>
      <w:rPr>
        <w:rFonts w:hint="default"/>
        <w:b/>
        <w:sz w:val="22"/>
      </w:rPr>
    </w:lvl>
    <w:lvl w:ilvl="5">
      <w:start w:val="1"/>
      <w:numFmt w:val="decimal"/>
      <w:isLgl/>
      <w:lvlText w:val="%1.%2.%3.%4.%5.%6."/>
      <w:lvlJc w:val="left"/>
      <w:pPr>
        <w:ind w:left="1364" w:hanging="1080"/>
      </w:pPr>
      <w:rPr>
        <w:rFonts w:hint="default"/>
        <w:b/>
        <w:sz w:val="22"/>
      </w:rPr>
    </w:lvl>
    <w:lvl w:ilvl="6">
      <w:start w:val="1"/>
      <w:numFmt w:val="decimal"/>
      <w:isLgl/>
      <w:lvlText w:val="%1.%2.%3.%4.%5.%6.%7."/>
      <w:lvlJc w:val="left"/>
      <w:pPr>
        <w:ind w:left="1724" w:hanging="1440"/>
      </w:pPr>
      <w:rPr>
        <w:rFonts w:hint="default"/>
        <w:b/>
        <w:sz w:val="22"/>
      </w:rPr>
    </w:lvl>
    <w:lvl w:ilvl="7">
      <w:start w:val="1"/>
      <w:numFmt w:val="decimal"/>
      <w:isLgl/>
      <w:lvlText w:val="%1.%2.%3.%4.%5.%6.%7.%8."/>
      <w:lvlJc w:val="left"/>
      <w:pPr>
        <w:ind w:left="1724" w:hanging="1440"/>
      </w:pPr>
      <w:rPr>
        <w:rFonts w:hint="default"/>
        <w:b/>
        <w:sz w:val="22"/>
      </w:rPr>
    </w:lvl>
    <w:lvl w:ilvl="8">
      <w:start w:val="1"/>
      <w:numFmt w:val="decimal"/>
      <w:isLgl/>
      <w:lvlText w:val="%1.%2.%3.%4.%5.%6.%7.%8.%9."/>
      <w:lvlJc w:val="left"/>
      <w:pPr>
        <w:ind w:left="2084" w:hanging="1800"/>
      </w:pPr>
      <w:rPr>
        <w:rFonts w:hint="default"/>
        <w:b/>
        <w:sz w:val="22"/>
      </w:rPr>
    </w:lvl>
  </w:abstractNum>
  <w:abstractNum w:abstractNumId="5">
    <w:nsid w:val="7E280569"/>
    <w:multiLevelType w:val="multilevel"/>
    <w:tmpl w:val="6BF4E6D6"/>
    <w:lvl w:ilvl="0">
      <w:start w:val="42"/>
      <w:numFmt w:val="decimal"/>
      <w:lvlText w:val="%1."/>
      <w:lvlJc w:val="left"/>
      <w:pPr>
        <w:ind w:left="660" w:hanging="660"/>
      </w:pPr>
      <w:rPr>
        <w:rFonts w:hint="default"/>
        <w:b w:val="0"/>
        <w:color w:val="auto"/>
      </w:rPr>
    </w:lvl>
    <w:lvl w:ilvl="1">
      <w:start w:val="1"/>
      <w:numFmt w:val="decimal"/>
      <w:lvlText w:val="%1.%2."/>
      <w:lvlJc w:val="left"/>
      <w:pPr>
        <w:ind w:left="802" w:hanging="660"/>
      </w:pPr>
      <w:rPr>
        <w:rFonts w:hint="default"/>
        <w:b w:val="0"/>
      </w:rPr>
    </w:lvl>
    <w:lvl w:ilvl="2">
      <w:start w:val="1"/>
      <w:numFmt w:val="decimal"/>
      <w:lvlText w:val="%1.%2.%3."/>
      <w:lvlJc w:val="left"/>
      <w:pPr>
        <w:ind w:left="1004" w:hanging="720"/>
      </w:pPr>
      <w:rPr>
        <w:rFonts w:hint="default"/>
        <w:b w:val="0"/>
        <w:color w:val="auto"/>
      </w:rPr>
    </w:lvl>
    <w:lvl w:ilvl="3">
      <w:start w:val="1"/>
      <w:numFmt w:val="decimal"/>
      <w:lvlText w:val="%1.%2.%3.%4."/>
      <w:lvlJc w:val="left"/>
      <w:pPr>
        <w:ind w:left="1146" w:hanging="720"/>
      </w:pPr>
      <w:rPr>
        <w:rFonts w:hint="default"/>
        <w:b w:val="0"/>
      </w:rPr>
    </w:lvl>
    <w:lvl w:ilvl="4">
      <w:start w:val="1"/>
      <w:numFmt w:val="decimal"/>
      <w:lvlText w:val="%1.%2.%3.%4.%5."/>
      <w:lvlJc w:val="left"/>
      <w:pPr>
        <w:ind w:left="1648" w:hanging="1080"/>
      </w:pPr>
      <w:rPr>
        <w:rFonts w:hint="default"/>
        <w:b w:val="0"/>
      </w:rPr>
    </w:lvl>
    <w:lvl w:ilvl="5">
      <w:start w:val="1"/>
      <w:numFmt w:val="decimal"/>
      <w:lvlText w:val="%1.%2.%3.%4.%5.%6."/>
      <w:lvlJc w:val="left"/>
      <w:pPr>
        <w:ind w:left="1790" w:hanging="1080"/>
      </w:pPr>
      <w:rPr>
        <w:rFonts w:hint="default"/>
        <w:b w:val="0"/>
      </w:rPr>
    </w:lvl>
    <w:lvl w:ilvl="6">
      <w:start w:val="1"/>
      <w:numFmt w:val="decimal"/>
      <w:lvlText w:val="%1.%2.%3.%4.%5.%6.%7."/>
      <w:lvlJc w:val="left"/>
      <w:pPr>
        <w:ind w:left="2292" w:hanging="1440"/>
      </w:pPr>
      <w:rPr>
        <w:rFonts w:hint="default"/>
        <w:b w:val="0"/>
      </w:rPr>
    </w:lvl>
    <w:lvl w:ilvl="7">
      <w:start w:val="1"/>
      <w:numFmt w:val="decimal"/>
      <w:lvlText w:val="%1.%2.%3.%4.%5.%6.%7.%8."/>
      <w:lvlJc w:val="left"/>
      <w:pPr>
        <w:ind w:left="2434" w:hanging="1440"/>
      </w:pPr>
      <w:rPr>
        <w:rFonts w:hint="default"/>
        <w:b w:val="0"/>
      </w:rPr>
    </w:lvl>
    <w:lvl w:ilvl="8">
      <w:start w:val="1"/>
      <w:numFmt w:val="decimal"/>
      <w:lvlText w:val="%1.%2.%3.%4.%5.%6.%7.%8.%9."/>
      <w:lvlJc w:val="left"/>
      <w:pPr>
        <w:ind w:left="2936" w:hanging="1800"/>
      </w:pPr>
      <w:rPr>
        <w:rFonts w:hint="default"/>
        <w:b w:val="0"/>
      </w:rPr>
    </w:lvl>
  </w:abstractNum>
  <w:num w:numId="1">
    <w:abstractNumId w:val="0"/>
  </w:num>
  <w:num w:numId="2">
    <w:abstractNumId w:val="1"/>
  </w:num>
  <w:num w:numId="3">
    <w:abstractNumId w:val="4"/>
  </w:num>
  <w:num w:numId="4">
    <w:abstractNumId w:val="5"/>
  </w:num>
  <w:num w:numId="5">
    <w:abstractNumId w:val="2"/>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1296"/>
  <w:hyphenationZone w:val="396"/>
  <w:characterSpacingControl w:val="doNotCompress"/>
  <w:footnotePr>
    <w:footnote w:id="0"/>
    <w:footnote w:id="1"/>
  </w:footnotePr>
  <w:endnotePr>
    <w:endnote w:id="0"/>
    <w:endnote w:id="1"/>
  </w:endnotePr>
  <w:compat/>
  <w:rsids>
    <w:rsidRoot w:val="006029FF"/>
    <w:rsid w:val="000027F0"/>
    <w:rsid w:val="00142BF2"/>
    <w:rsid w:val="00151220"/>
    <w:rsid w:val="00173C56"/>
    <w:rsid w:val="00194E81"/>
    <w:rsid w:val="002437DC"/>
    <w:rsid w:val="00340613"/>
    <w:rsid w:val="00467306"/>
    <w:rsid w:val="005B5FCE"/>
    <w:rsid w:val="005D09F0"/>
    <w:rsid w:val="006029FF"/>
    <w:rsid w:val="006553CE"/>
    <w:rsid w:val="00710654"/>
    <w:rsid w:val="007A3257"/>
    <w:rsid w:val="008344D4"/>
    <w:rsid w:val="0087182C"/>
    <w:rsid w:val="00B17D69"/>
    <w:rsid w:val="00BA32BB"/>
    <w:rsid w:val="00BC3614"/>
    <w:rsid w:val="00D223A5"/>
    <w:rsid w:val="00D563AC"/>
    <w:rsid w:val="00DC68E4"/>
    <w:rsid w:val="00E73CF6"/>
    <w:rsid w:val="00E91BE9"/>
    <w:rsid w:val="00F3292C"/>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schemas-tilde-lt/tildestengine" w:name="templat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6029FF"/>
    <w:rPr>
      <w:rFonts w:ascii="Calibri" w:eastAsia="Calibri" w:hAnsi="Calibri" w:cs="Times New Roman"/>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MAZAS">
    <w:name w:val="MAZAS"/>
    <w:basedOn w:val="prastasis"/>
    <w:rsid w:val="006029FF"/>
    <w:pPr>
      <w:suppressAutoHyphens/>
      <w:autoSpaceDE w:val="0"/>
      <w:autoSpaceDN w:val="0"/>
      <w:adjustRightInd w:val="0"/>
      <w:spacing w:after="0" w:line="298" w:lineRule="auto"/>
      <w:ind w:firstLine="312"/>
      <w:jc w:val="both"/>
      <w:textAlignment w:val="center"/>
    </w:pPr>
    <w:rPr>
      <w:rFonts w:ascii="Times New Roman" w:eastAsia="Times New Roman" w:hAnsi="Times New Roman"/>
      <w:color w:val="000000"/>
      <w:sz w:val="8"/>
      <w:szCs w:val="8"/>
    </w:rPr>
  </w:style>
  <w:style w:type="paragraph" w:customStyle="1" w:styleId="Bodytext">
    <w:name w:val="Body text"/>
    <w:basedOn w:val="prastasis"/>
    <w:rsid w:val="006029FF"/>
    <w:pPr>
      <w:suppressAutoHyphens/>
      <w:autoSpaceDE w:val="0"/>
      <w:autoSpaceDN w:val="0"/>
      <w:adjustRightInd w:val="0"/>
      <w:spacing w:after="0" w:line="298" w:lineRule="auto"/>
      <w:ind w:firstLine="312"/>
      <w:jc w:val="both"/>
      <w:textAlignment w:val="center"/>
    </w:pPr>
    <w:rPr>
      <w:rFonts w:ascii="Times New Roman" w:eastAsia="Times New Roman" w:hAnsi="Times New Roman"/>
      <w:color w:val="000000"/>
      <w:sz w:val="20"/>
      <w:szCs w:val="20"/>
    </w:rPr>
  </w:style>
  <w:style w:type="paragraph" w:customStyle="1" w:styleId="CentrBold">
    <w:name w:val="CentrBold"/>
    <w:basedOn w:val="prastasis"/>
    <w:rsid w:val="006029FF"/>
    <w:pPr>
      <w:keepLines/>
      <w:suppressAutoHyphens/>
      <w:autoSpaceDE w:val="0"/>
      <w:autoSpaceDN w:val="0"/>
      <w:adjustRightInd w:val="0"/>
      <w:spacing w:after="0" w:line="288" w:lineRule="auto"/>
      <w:jc w:val="center"/>
      <w:textAlignment w:val="center"/>
    </w:pPr>
    <w:rPr>
      <w:rFonts w:ascii="Times New Roman" w:eastAsia="Times New Roman" w:hAnsi="Times New Roman"/>
      <w:b/>
      <w:bCs/>
      <w:caps/>
      <w:color w:val="000000"/>
      <w:sz w:val="20"/>
      <w:szCs w:val="20"/>
    </w:rPr>
  </w:style>
  <w:style w:type="paragraph" w:customStyle="1" w:styleId="Linija">
    <w:name w:val="Linija"/>
    <w:basedOn w:val="MAZAS"/>
    <w:rsid w:val="006029FF"/>
    <w:pPr>
      <w:ind w:firstLine="0"/>
      <w:jc w:val="center"/>
    </w:pPr>
    <w:rPr>
      <w:sz w:val="12"/>
      <w:szCs w:val="12"/>
    </w:rPr>
  </w:style>
  <w:style w:type="paragraph" w:customStyle="1" w:styleId="Patvirtinta">
    <w:name w:val="Patvirtinta"/>
    <w:basedOn w:val="prastasis"/>
    <w:rsid w:val="006029FF"/>
    <w:pPr>
      <w:keepLines/>
      <w:tabs>
        <w:tab w:val="left" w:pos="1304"/>
        <w:tab w:val="left" w:pos="1457"/>
        <w:tab w:val="left" w:pos="1604"/>
        <w:tab w:val="left" w:pos="1757"/>
      </w:tabs>
      <w:suppressAutoHyphens/>
      <w:autoSpaceDE w:val="0"/>
      <w:autoSpaceDN w:val="0"/>
      <w:adjustRightInd w:val="0"/>
      <w:spacing w:after="0" w:line="288" w:lineRule="auto"/>
      <w:ind w:left="5953"/>
      <w:textAlignment w:val="center"/>
    </w:pPr>
    <w:rPr>
      <w:rFonts w:ascii="Times New Roman" w:eastAsia="Times New Roman" w:hAnsi="Times New Roman"/>
      <w:color w:val="000000"/>
      <w:sz w:val="20"/>
      <w:szCs w:val="20"/>
    </w:rPr>
  </w:style>
  <w:style w:type="paragraph" w:customStyle="1" w:styleId="CentrBoldm">
    <w:name w:val="CentrBoldm"/>
    <w:basedOn w:val="CentrBold"/>
    <w:rsid w:val="006029FF"/>
    <w:rPr>
      <w:caps w:val="0"/>
    </w:rPr>
  </w:style>
  <w:style w:type="character" w:styleId="Hipersaitas">
    <w:name w:val="Hyperlink"/>
    <w:uiPriority w:val="99"/>
    <w:unhideWhenUsed/>
    <w:rsid w:val="006029FF"/>
    <w:rPr>
      <w:color w:val="0000FF"/>
      <w:u w:val="single"/>
    </w:rPr>
  </w:style>
  <w:style w:type="paragraph" w:customStyle="1" w:styleId="Default">
    <w:name w:val="Default"/>
    <w:rsid w:val="006029FF"/>
    <w:pPr>
      <w:autoSpaceDE w:val="0"/>
      <w:autoSpaceDN w:val="0"/>
      <w:adjustRightInd w:val="0"/>
      <w:spacing w:after="0" w:line="240" w:lineRule="auto"/>
    </w:pPr>
    <w:rPr>
      <w:rFonts w:ascii="Times New Roman" w:eastAsia="Calibri" w:hAnsi="Times New Roman" w:cs="Times New Roman"/>
      <w:color w:val="000000"/>
      <w:sz w:val="24"/>
      <w:szCs w:val="24"/>
      <w:lang w:eastAsia="lt-LT"/>
    </w:rPr>
  </w:style>
  <w:style w:type="paragraph" w:styleId="Porat">
    <w:name w:val="footer"/>
    <w:basedOn w:val="prastasis"/>
    <w:link w:val="PoratDiagrama"/>
    <w:uiPriority w:val="99"/>
    <w:unhideWhenUsed/>
    <w:rsid w:val="006029FF"/>
    <w:pPr>
      <w:tabs>
        <w:tab w:val="center" w:pos="4819"/>
        <w:tab w:val="right" w:pos="9638"/>
      </w:tabs>
    </w:pPr>
  </w:style>
  <w:style w:type="character" w:customStyle="1" w:styleId="PoratDiagrama">
    <w:name w:val="Poraštė Diagrama"/>
    <w:basedOn w:val="Numatytasispastraiposriftas"/>
    <w:link w:val="Porat"/>
    <w:uiPriority w:val="99"/>
    <w:rsid w:val="006029FF"/>
    <w:rPr>
      <w:rFonts w:ascii="Calibri" w:eastAsia="Calibri" w:hAnsi="Calibri" w:cs="Times New Roman"/>
    </w:rPr>
  </w:style>
  <w:style w:type="paragraph" w:styleId="Sraopastraipa">
    <w:name w:val="List Paragraph"/>
    <w:basedOn w:val="prastasis"/>
    <w:uiPriority w:val="34"/>
    <w:qFormat/>
    <w:rsid w:val="00BA32BB"/>
    <w:pPr>
      <w:ind w:left="1296"/>
    </w:pPr>
  </w:style>
  <w:style w:type="paragraph" w:styleId="Pavadinimas">
    <w:name w:val="Title"/>
    <w:basedOn w:val="prastasis"/>
    <w:next w:val="prastasis"/>
    <w:link w:val="PavadinimasDiagrama"/>
    <w:qFormat/>
    <w:rsid w:val="00151220"/>
    <w:pPr>
      <w:spacing w:after="0" w:line="240" w:lineRule="auto"/>
      <w:jc w:val="center"/>
    </w:pPr>
    <w:rPr>
      <w:rFonts w:ascii="Times New Roman" w:eastAsia="Times New Roman" w:hAnsi="Times New Roman"/>
      <w:b/>
      <w:bCs/>
      <w:sz w:val="24"/>
      <w:szCs w:val="24"/>
      <w:lang w:eastAsia="ar-SA"/>
    </w:rPr>
  </w:style>
  <w:style w:type="character" w:customStyle="1" w:styleId="PavadinimasDiagrama">
    <w:name w:val="Pavadinimas Diagrama"/>
    <w:basedOn w:val="Numatytasispastraiposriftas"/>
    <w:link w:val="Pavadinimas"/>
    <w:rsid w:val="00151220"/>
    <w:rPr>
      <w:rFonts w:ascii="Times New Roman" w:eastAsia="Times New Roman" w:hAnsi="Times New Roman" w:cs="Times New Roman"/>
      <w:b/>
      <w:bCs/>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3.lrs.lt/pls/inter/dokpaieska.showdoc_l?p_id=23066"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3.lrs.lt/pls/inter/dokpaieska.showdoc_l?p_id=20569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3.lrs.lt/pls/inter/dokpaieska.showdoc_l?p_id=396235"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3.lrs.lt/pls/inter/dokpaieska.showdoc_l?p_id=288500" TargetMode="External"/><Relationship Id="rId4" Type="http://schemas.openxmlformats.org/officeDocument/2006/relationships/settings" Target="settings.xml"/><Relationship Id="rId9" Type="http://schemas.openxmlformats.org/officeDocument/2006/relationships/hyperlink" Target="http://www3.lrs.lt/pls/inter/dokpaieska.showdoc_l?p_id=230851" TargetMode="Externa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1C7636-156A-45DF-8E3B-2EB46BC805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18</Pages>
  <Words>22964</Words>
  <Characters>13090</Characters>
  <Application>Microsoft Office Word</Application>
  <DocSecurity>0</DocSecurity>
  <Lines>109</Lines>
  <Paragraphs>71</Paragraphs>
  <ScaleCrop>false</ScaleCrop>
  <HeadingPairs>
    <vt:vector size="2" baseType="variant">
      <vt:variant>
        <vt:lpstr>Pavadinimas</vt:lpstr>
      </vt:variant>
      <vt:variant>
        <vt:i4>1</vt:i4>
      </vt:variant>
    </vt:vector>
  </HeadingPairs>
  <TitlesOfParts>
    <vt:vector size="1" baseType="lpstr">
      <vt:lpstr/>
    </vt:vector>
  </TitlesOfParts>
  <Company>a</Company>
  <LinksUpToDate>false</LinksUpToDate>
  <CharactersWithSpaces>35983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admin</cp:lastModifiedBy>
  <cp:revision>9</cp:revision>
  <cp:lastPrinted>2013-04-16T11:06:00Z</cp:lastPrinted>
  <dcterms:created xsi:type="dcterms:W3CDTF">2013-04-02T11:33:00Z</dcterms:created>
  <dcterms:modified xsi:type="dcterms:W3CDTF">2018-08-24T12:05:00Z</dcterms:modified>
</cp:coreProperties>
</file>